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D7" w:rsidRPr="0045682C" w:rsidRDefault="00EE7FD7" w:rsidP="00CA37A3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82C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EE7FD7" w:rsidRPr="0045682C" w:rsidRDefault="00EE7FD7" w:rsidP="00CA37A3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82C">
        <w:rPr>
          <w:rFonts w:ascii="Times New Roman" w:hAnsi="Times New Roman" w:cs="Times New Roman"/>
          <w:sz w:val="28"/>
          <w:szCs w:val="28"/>
        </w:rPr>
        <w:t>«Михайловская средняя общеобразовательная школа №1»</w:t>
      </w:r>
    </w:p>
    <w:p w:rsidR="00EE7FD7" w:rsidRPr="0045682C" w:rsidRDefault="00EE7FD7" w:rsidP="00CA37A3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82C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EE7FD7" w:rsidRDefault="00EE7FD7" w:rsidP="00CA37A3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66277" w:rsidRDefault="00BC47EB" w:rsidP="00CA37A3">
      <w:pPr>
        <w:pStyle w:val="a5"/>
        <w:spacing w:after="0"/>
        <w:ind w:firstLine="709"/>
        <w:jc w:val="both"/>
      </w:pPr>
      <w:r>
        <w:rPr>
          <w:noProof/>
        </w:rPr>
        <w:drawing>
          <wp:inline distT="0" distB="0" distL="0" distR="0" wp14:anchorId="1F23DF3C" wp14:editId="36243C87">
            <wp:extent cx="5940425" cy="181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277" w:rsidRDefault="00C66277" w:rsidP="00CA37A3">
      <w:pPr>
        <w:pStyle w:val="a5"/>
        <w:spacing w:after="0"/>
        <w:ind w:firstLine="709"/>
        <w:jc w:val="both"/>
      </w:pPr>
    </w:p>
    <w:p w:rsidR="00C66277" w:rsidRDefault="00C66277" w:rsidP="00CA37A3">
      <w:pPr>
        <w:pStyle w:val="a5"/>
        <w:spacing w:after="0"/>
        <w:ind w:firstLine="709"/>
        <w:jc w:val="both"/>
      </w:pPr>
    </w:p>
    <w:p w:rsidR="00C66277" w:rsidRDefault="00C66277" w:rsidP="00CA37A3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</w:t>
      </w:r>
    </w:p>
    <w:p w:rsidR="00C66277" w:rsidRDefault="00E57768" w:rsidP="00CA37A3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</w:t>
      </w:r>
      <w:r w:rsidR="00C66277">
        <w:rPr>
          <w:sz w:val="28"/>
          <w:szCs w:val="28"/>
        </w:rPr>
        <w:t>еометрия</w:t>
      </w:r>
      <w:r>
        <w:rPr>
          <w:sz w:val="28"/>
          <w:szCs w:val="28"/>
        </w:rPr>
        <w:t>»</w:t>
      </w:r>
    </w:p>
    <w:p w:rsidR="00C66277" w:rsidRDefault="00C66277" w:rsidP="00CA37A3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7 класса (основного общего образования)</w:t>
      </w:r>
    </w:p>
    <w:p w:rsidR="00C66277" w:rsidRDefault="00C66277" w:rsidP="00CA37A3">
      <w:pPr>
        <w:pStyle w:val="a5"/>
        <w:spacing w:after="0"/>
        <w:ind w:firstLine="709"/>
        <w:jc w:val="both"/>
      </w:pPr>
    </w:p>
    <w:p w:rsidR="00C66277" w:rsidRDefault="00C66277" w:rsidP="00CA37A3">
      <w:pPr>
        <w:pStyle w:val="a5"/>
        <w:spacing w:after="0"/>
        <w:ind w:firstLine="709"/>
        <w:jc w:val="both"/>
      </w:pPr>
    </w:p>
    <w:p w:rsidR="00C66277" w:rsidRDefault="00C66277" w:rsidP="00CA37A3">
      <w:pPr>
        <w:pStyle w:val="a5"/>
        <w:spacing w:after="0"/>
        <w:ind w:firstLine="709"/>
        <w:jc w:val="both"/>
      </w:pPr>
    </w:p>
    <w:p w:rsidR="00C66277" w:rsidRDefault="00C66277" w:rsidP="00CA37A3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Мирошниченко Надежда Анатольевна</w:t>
      </w:r>
    </w:p>
    <w:p w:rsidR="00C66277" w:rsidRDefault="00C66277" w:rsidP="00CA37A3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</w:t>
      </w:r>
    </w:p>
    <w:p w:rsidR="00C66277" w:rsidRDefault="00C66277" w:rsidP="00CA37A3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высшая</w:t>
      </w:r>
    </w:p>
    <w:p w:rsidR="00C66277" w:rsidRDefault="00C66277" w:rsidP="00CA37A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66277" w:rsidRDefault="00C66277" w:rsidP="00CA37A3">
      <w:pPr>
        <w:pStyle w:val="a5"/>
        <w:spacing w:after="0"/>
        <w:ind w:firstLine="709"/>
        <w:jc w:val="both"/>
      </w:pPr>
    </w:p>
    <w:p w:rsidR="00C66277" w:rsidRDefault="00C66277" w:rsidP="00CA37A3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2019-2020 учебный год</w:t>
      </w:r>
    </w:p>
    <w:p w:rsidR="00C66277" w:rsidRDefault="00C66277" w:rsidP="00CA37A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A37A3" w:rsidRDefault="00CA37A3" w:rsidP="00CA37A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A37A3" w:rsidRDefault="00CA37A3" w:rsidP="00CA37A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66277" w:rsidRDefault="00E57768" w:rsidP="00CA37A3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 Михайловское-</w:t>
      </w:r>
      <w:r w:rsidR="00C66277">
        <w:rPr>
          <w:sz w:val="28"/>
          <w:szCs w:val="28"/>
        </w:rPr>
        <w:t xml:space="preserve"> 2019</w:t>
      </w:r>
    </w:p>
    <w:p w:rsidR="00E57768" w:rsidRDefault="00E57768" w:rsidP="00CA37A3">
      <w:pPr>
        <w:pStyle w:val="a5"/>
        <w:spacing w:before="0" w:beforeAutospacing="0" w:after="0"/>
        <w:ind w:firstLine="709"/>
        <w:jc w:val="both"/>
        <w:rPr>
          <w:b/>
        </w:rPr>
      </w:pPr>
    </w:p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45682C">
        <w:rPr>
          <w:b/>
          <w:sz w:val="28"/>
          <w:szCs w:val="28"/>
        </w:rPr>
        <w:t>Раздел 1. Пояснительная записка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Рабочая программа по математике для 7 класса разработана с учетом требований ФГОС ООО, утвержденным приказом Министерства образования и науки Российской Федерации от «</w:t>
      </w:r>
      <w:proofErr w:type="gramStart"/>
      <w:r w:rsidRPr="0045682C">
        <w:rPr>
          <w:sz w:val="28"/>
          <w:szCs w:val="28"/>
        </w:rPr>
        <w:t>17»  декабря</w:t>
      </w:r>
      <w:proofErr w:type="gramEnd"/>
      <w:r w:rsidRPr="0045682C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45682C">
          <w:rPr>
            <w:sz w:val="28"/>
            <w:szCs w:val="28"/>
          </w:rPr>
          <w:t>2010 г</w:t>
        </w:r>
      </w:smartTag>
      <w:r w:rsidRPr="0045682C">
        <w:rPr>
          <w:sz w:val="28"/>
          <w:szCs w:val="28"/>
        </w:rPr>
        <w:t>. № 1897,  в соответствии с авторской программой А.Г. Мерзляк, В.Б. Полонский, М.С. Якир и др. (Математика: программы : 5–11 классы А.Г. Мерзляк, В.Б. Полонский, М.С. Якир и др. /. — М. : «</w:t>
      </w:r>
      <w:proofErr w:type="spellStart"/>
      <w:r w:rsidRPr="0045682C">
        <w:rPr>
          <w:sz w:val="28"/>
          <w:szCs w:val="28"/>
        </w:rPr>
        <w:t>Вентана</w:t>
      </w:r>
      <w:proofErr w:type="spellEnd"/>
      <w:r w:rsidRPr="0045682C">
        <w:rPr>
          <w:sz w:val="28"/>
          <w:szCs w:val="28"/>
        </w:rPr>
        <w:t>-Граф», 2017.)</w:t>
      </w:r>
    </w:p>
    <w:p w:rsidR="00C66277" w:rsidRPr="0045682C" w:rsidRDefault="00C66277" w:rsidP="00CA37A3">
      <w:pPr>
        <w:ind w:firstLine="709"/>
        <w:jc w:val="both"/>
        <w:rPr>
          <w:color w:val="000000"/>
          <w:sz w:val="28"/>
          <w:szCs w:val="28"/>
        </w:rPr>
      </w:pPr>
      <w:r w:rsidRPr="0045682C">
        <w:rPr>
          <w:color w:val="000000"/>
          <w:sz w:val="28"/>
          <w:szCs w:val="28"/>
        </w:rPr>
        <w:t xml:space="preserve">     Данная учебная программа и учебно-методический комплект выбраны согласно базисному учебному плану  школы и рекомендациям Министерства образования Российской Федерации по использованию учебно-методических комплектов в образовательном процессе в общеобразовательных учреждениях.</w:t>
      </w:r>
    </w:p>
    <w:p w:rsidR="00C66277" w:rsidRPr="0045682C" w:rsidRDefault="00C66277" w:rsidP="00CA37A3">
      <w:pPr>
        <w:shd w:val="clear" w:color="auto" w:fill="FFFFFF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45682C">
        <w:rPr>
          <w:b/>
          <w:color w:val="000000"/>
          <w:sz w:val="28"/>
          <w:szCs w:val="28"/>
        </w:rPr>
        <w:t>Назначение программы:</w:t>
      </w:r>
    </w:p>
    <w:p w:rsidR="00C66277" w:rsidRPr="0045682C" w:rsidRDefault="00C66277" w:rsidP="00CA37A3">
      <w:pPr>
        <w:shd w:val="clear" w:color="auto" w:fill="FFFFFF"/>
        <w:autoSpaceDE w:val="0"/>
        <w:ind w:left="-57" w:firstLine="709"/>
        <w:jc w:val="both"/>
        <w:rPr>
          <w:color w:val="000000"/>
          <w:sz w:val="28"/>
          <w:szCs w:val="28"/>
        </w:rPr>
      </w:pPr>
      <w:r w:rsidRPr="0045682C">
        <w:rPr>
          <w:color w:val="000000"/>
          <w:sz w:val="28"/>
          <w:szCs w:val="28"/>
        </w:rPr>
        <w:t>-для обучающихся 7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66277" w:rsidRPr="0045682C" w:rsidRDefault="00C66277" w:rsidP="00CA37A3">
      <w:pPr>
        <w:shd w:val="clear" w:color="auto" w:fill="FFFFFF"/>
        <w:autoSpaceDE w:val="0"/>
        <w:ind w:left="-57" w:firstLine="709"/>
        <w:jc w:val="both"/>
        <w:rPr>
          <w:color w:val="000000"/>
          <w:sz w:val="28"/>
          <w:szCs w:val="28"/>
        </w:rPr>
      </w:pPr>
      <w:r w:rsidRPr="0045682C">
        <w:rPr>
          <w:color w:val="000000"/>
          <w:sz w:val="28"/>
          <w:szCs w:val="28"/>
        </w:rPr>
        <w:t xml:space="preserve"> -для педагогических работников МКОУ «Михайловская СОШ №1» программа определяет приоритеты в содержании математики для обучающихся 7-го класса и способствует интеграции и координации деятельности по реализации общего образования;</w:t>
      </w:r>
    </w:p>
    <w:p w:rsidR="00C66277" w:rsidRPr="0045682C" w:rsidRDefault="00C66277" w:rsidP="00CA37A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45682C">
        <w:rPr>
          <w:color w:val="000000"/>
          <w:sz w:val="28"/>
          <w:szCs w:val="28"/>
        </w:rPr>
        <w:t xml:space="preserve">-для администрации   МКОУ «Михайловская СОШ №1» программа    является основанием для определения качества реализации учебного курса геометрии для обучающихся 7-го класса.  </w:t>
      </w:r>
    </w:p>
    <w:p w:rsidR="00C66277" w:rsidRPr="0045682C" w:rsidRDefault="00C66277" w:rsidP="00CA37A3">
      <w:pPr>
        <w:ind w:firstLine="709"/>
        <w:jc w:val="both"/>
        <w:rPr>
          <w:color w:val="000000"/>
          <w:sz w:val="28"/>
          <w:szCs w:val="28"/>
        </w:rPr>
      </w:pPr>
    </w:p>
    <w:p w:rsidR="00C66277" w:rsidRPr="0045682C" w:rsidRDefault="00C66277" w:rsidP="00CA37A3">
      <w:pPr>
        <w:ind w:firstLine="709"/>
        <w:jc w:val="both"/>
        <w:rPr>
          <w:b/>
          <w:sz w:val="28"/>
          <w:szCs w:val="28"/>
        </w:rPr>
      </w:pPr>
      <w:r w:rsidRPr="0045682C">
        <w:rPr>
          <w:b/>
          <w:color w:val="000000"/>
          <w:sz w:val="28"/>
          <w:szCs w:val="28"/>
        </w:rPr>
        <w:t>Раздел 2.</w:t>
      </w:r>
      <w:r w:rsidRPr="0045682C">
        <w:rPr>
          <w:sz w:val="28"/>
          <w:szCs w:val="28"/>
        </w:rPr>
        <w:t xml:space="preserve"> </w:t>
      </w:r>
      <w:r w:rsidRPr="0045682C">
        <w:rPr>
          <w:b/>
          <w:sz w:val="28"/>
          <w:szCs w:val="28"/>
        </w:rPr>
        <w:t>Общая характеристика учебного курса геометрии 7 класса</w:t>
      </w:r>
    </w:p>
    <w:p w:rsidR="00C66277" w:rsidRPr="0045682C" w:rsidRDefault="00C66277" w:rsidP="00CA37A3">
      <w:pPr>
        <w:pStyle w:val="a8"/>
        <w:spacing w:before="81"/>
        <w:ind w:left="110" w:right="1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Содержание курса геометрии в 7—9 классах представлено в виде следующих содержательных  </w:t>
      </w:r>
      <w:r w:rsidRPr="0045682C">
        <w:rPr>
          <w:rFonts w:ascii="Times New Roman" w:hAnsi="Times New Roman" w:cs="Times New Roman"/>
          <w:color w:val="231F20"/>
          <w:spacing w:val="6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разделов:</w:t>
      </w:r>
    </w:p>
    <w:p w:rsidR="00C66277" w:rsidRPr="0045682C" w:rsidRDefault="00C66277" w:rsidP="00CA37A3">
      <w:pPr>
        <w:pStyle w:val="41"/>
        <w:spacing w:before="3" w:line="240" w:lineRule="auto"/>
        <w:ind w:left="110" w:right="118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682C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«Геометрические</w:t>
      </w:r>
      <w:r w:rsidRPr="0045682C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фигуры»</w:t>
      </w:r>
      <w:r w:rsidRPr="0045682C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,</w:t>
      </w:r>
      <w:r w:rsidRPr="0045682C">
        <w:rPr>
          <w:rFonts w:ascii="Times New Roman" w:hAnsi="Times New Roman" w:cs="Times New Roman"/>
          <w:b w:val="0"/>
          <w:color w:val="231F20"/>
          <w:spacing w:val="-37"/>
          <w:w w:val="105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«Измерение</w:t>
      </w:r>
      <w:r w:rsidRPr="0045682C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геометрических величин»</w:t>
      </w:r>
      <w:r w:rsidRPr="0045682C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, </w:t>
      </w:r>
      <w:r w:rsidRPr="0045682C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«Координаты</w:t>
      </w:r>
      <w:r w:rsidRPr="0045682C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», </w:t>
      </w:r>
      <w:r w:rsidRPr="0045682C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«Векторы»</w:t>
      </w:r>
      <w:r w:rsidRPr="0045682C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, </w:t>
      </w:r>
      <w:r w:rsidRPr="0045682C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«Геометрия в ис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торическом</w:t>
      </w:r>
      <w:r w:rsidRPr="0045682C">
        <w:rPr>
          <w:rFonts w:ascii="Times New Roman" w:hAnsi="Times New Roman" w:cs="Times New Roman"/>
          <w:color w:val="231F20"/>
          <w:spacing w:val="51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развитии»</w:t>
      </w:r>
      <w:r w:rsidRPr="0045682C">
        <w:rPr>
          <w:rFonts w:ascii="Times New Roman" w:hAnsi="Times New Roman" w:cs="Times New Roman"/>
          <w:b w:val="0"/>
          <w:color w:val="231F20"/>
          <w:sz w:val="28"/>
          <w:szCs w:val="28"/>
          <w:lang w:val="ru-RU"/>
        </w:rPr>
        <w:t>.</w:t>
      </w:r>
    </w:p>
    <w:p w:rsidR="00C66277" w:rsidRPr="0045682C" w:rsidRDefault="00C66277" w:rsidP="00CA37A3">
      <w:pPr>
        <w:pStyle w:val="a8"/>
        <w:spacing w:before="0"/>
        <w:ind w:left="110" w:right="11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Содержание раздела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«Геометрические фигуры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» служит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базой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для дальнейшего изучения учащимися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геоме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трии. Изучение материала способствует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формированию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 учащихся знаний о геометрической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фигуре как важ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нейшей</w:t>
      </w:r>
      <w:r w:rsidRPr="0045682C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математической</w:t>
      </w:r>
      <w:r w:rsidRPr="0045682C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модели</w:t>
      </w:r>
      <w:r w:rsidRPr="0045682C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45682C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описания</w:t>
      </w:r>
      <w:r w:rsidRPr="0045682C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реального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мира. Главная цель данного раздела — развить у учащихся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воображение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логическое мышление путём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си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стематического изучения свойств геометрических</w:t>
      </w:r>
      <w:r w:rsidRPr="0045682C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фигур и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применения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этих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свойств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решении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задач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proofErr w:type="gramStart"/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вычисли- тельного</w:t>
      </w:r>
      <w:proofErr w:type="gramEnd"/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и конструктивного характера.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Существенная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роль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этом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отводится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развитию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геометрической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интуиции. Сочетание наглядности с </w:t>
      </w:r>
      <w:r w:rsidRPr="0045682C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формально-логическим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подходом является неотъемлемой частью геометрических</w:t>
      </w:r>
      <w:r w:rsidRPr="0045682C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знаний.</w:t>
      </w:r>
    </w:p>
    <w:p w:rsidR="00C66277" w:rsidRPr="0045682C" w:rsidRDefault="00C66277" w:rsidP="00CA37A3">
      <w:pPr>
        <w:pStyle w:val="a8"/>
        <w:ind w:left="110" w:right="1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Содержание раздела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«Измерение геометрических величин»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расширяет и углубляет представления учащихся об</w:t>
      </w:r>
      <w:r w:rsidRPr="0045682C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измерениях</w:t>
      </w:r>
      <w:r w:rsidRPr="0045682C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длин,</w:t>
      </w:r>
      <w:r w:rsidRPr="0045682C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углов</w:t>
      </w:r>
      <w:r w:rsidRPr="0045682C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5682C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площадей</w:t>
      </w:r>
      <w:r w:rsidRPr="0045682C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фигур,</w:t>
      </w:r>
      <w:r w:rsidRPr="0045682C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способствует формированию практических навыков,</w:t>
      </w:r>
      <w:r w:rsidRPr="0045682C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необходимых как при решении геометрических задач, так и в повседневной</w:t>
      </w:r>
      <w:r w:rsidRPr="0045682C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жизни.</w:t>
      </w:r>
    </w:p>
    <w:p w:rsidR="00C66277" w:rsidRPr="0045682C" w:rsidRDefault="00C66277" w:rsidP="00CA37A3">
      <w:pPr>
        <w:pStyle w:val="a8"/>
        <w:spacing w:before="58"/>
        <w:ind w:left="100" w:right="10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Содержание разделов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«Координаты»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«Векторы»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расширяет и углубляет представление учащихся о методе координат,</w:t>
      </w:r>
      <w:r w:rsidRPr="0045682C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развивает</w:t>
      </w:r>
      <w:r w:rsidRPr="0045682C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</w:t>
      </w:r>
      <w:r w:rsidRPr="0045682C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применять</w:t>
      </w:r>
      <w:r w:rsidRPr="0045682C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алгебраический аппарат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решении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геометрических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задач,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а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также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задач смежных</w:t>
      </w:r>
      <w:r w:rsidRPr="0045682C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дисциплин.</w:t>
      </w:r>
    </w:p>
    <w:p w:rsidR="00C66277" w:rsidRPr="0045682C" w:rsidRDefault="00C66277" w:rsidP="00CA37A3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Раздел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«Геометрия в историческом развитии»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, содержание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которого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фрагментарно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внедрено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изложение</w:t>
      </w:r>
      <w:r w:rsidRPr="0045682C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нового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материала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как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сведения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авторах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изучаемых</w:t>
      </w:r>
      <w:r w:rsidRPr="0045682C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фактов и теорем, истории их открытия, предназначен для формирования</w:t>
      </w:r>
      <w:r w:rsidRPr="0045682C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представлений</w:t>
      </w:r>
      <w:r w:rsidRPr="0045682C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45682C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геометрии</w:t>
      </w:r>
      <w:r w:rsidRPr="0045682C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как</w:t>
      </w:r>
      <w:r w:rsidRPr="0045682C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части</w:t>
      </w:r>
      <w:r w:rsidRPr="0045682C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человеческой культуры, для общего</w:t>
      </w:r>
      <w:r w:rsidRPr="0045682C">
        <w:rPr>
          <w:color w:val="231F20"/>
          <w:sz w:val="28"/>
          <w:szCs w:val="28"/>
          <w:lang w:val="ru-RU"/>
        </w:rPr>
        <w:t xml:space="preserve"> развития школьников, для</w:t>
      </w:r>
      <w:r w:rsidRPr="0045682C">
        <w:rPr>
          <w:color w:val="231F20"/>
          <w:spacing w:val="-31"/>
          <w:sz w:val="28"/>
          <w:szCs w:val="28"/>
          <w:lang w:val="ru-RU"/>
        </w:rPr>
        <w:t xml:space="preserve"> </w:t>
      </w:r>
      <w:r w:rsidRPr="0045682C">
        <w:rPr>
          <w:color w:val="231F20"/>
          <w:sz w:val="28"/>
          <w:szCs w:val="28"/>
          <w:lang w:val="ru-RU"/>
        </w:rPr>
        <w:t>создания</w:t>
      </w:r>
      <w:r w:rsidRPr="0045682C">
        <w:rPr>
          <w:color w:val="231F20"/>
          <w:spacing w:val="-31"/>
          <w:sz w:val="28"/>
          <w:szCs w:val="28"/>
          <w:lang w:val="ru-RU"/>
        </w:rPr>
        <w:t xml:space="preserve"> </w:t>
      </w:r>
      <w:r w:rsidRPr="0045682C">
        <w:rPr>
          <w:color w:val="231F20"/>
          <w:sz w:val="28"/>
          <w:szCs w:val="28"/>
          <w:lang w:val="ru-RU"/>
        </w:rPr>
        <w:t>культурно-исторической</w:t>
      </w:r>
    </w:p>
    <w:p w:rsidR="00C66277" w:rsidRPr="0045682C" w:rsidRDefault="00C66277" w:rsidP="00CA37A3">
      <w:pPr>
        <w:pStyle w:val="a8"/>
        <w:spacing w:before="0"/>
        <w:ind w:firstLine="709"/>
        <w:jc w:val="both"/>
        <w:rPr>
          <w:sz w:val="28"/>
          <w:szCs w:val="28"/>
          <w:lang w:val="ru-RU"/>
        </w:rPr>
      </w:pPr>
    </w:p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5682C">
        <w:rPr>
          <w:b/>
          <w:bCs/>
          <w:sz w:val="28"/>
          <w:szCs w:val="28"/>
        </w:rPr>
        <w:t>Раздел 3. Место курса в учебном плане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 xml:space="preserve">Преподавание предмета «Геометрия» представляет распределение учебных часов в соответствии с содержанием предметной области «Математика» ФГОС основного общего образования. Преподавание рассчитано на изучение учебного предмета «Геометрия» в 7 классе в объеме 70 часов </w:t>
      </w:r>
      <w:r w:rsidRPr="0045682C">
        <w:rPr>
          <w:color w:val="000000"/>
          <w:sz w:val="28"/>
          <w:szCs w:val="28"/>
        </w:rPr>
        <w:t>(2 часа в неделю</w:t>
      </w:r>
      <w:r w:rsidRPr="0045682C">
        <w:rPr>
          <w:sz w:val="28"/>
          <w:szCs w:val="28"/>
        </w:rPr>
        <w:t>). Планирование преподавания и структура учебного содержания соответствуют содержанию и структуре УМК «Геометрия» для 7 класса предметной линии А.Г. Мерзляк, В.Б. Полонский, М.С. Якир, Е.В. Буцко. Рабочая программа предполагает соотношение освоения учащимися теоретического материала и практического применения знаний.</w:t>
      </w:r>
      <w:r w:rsidRPr="0045682C">
        <w:rPr>
          <w:color w:val="000000"/>
          <w:sz w:val="28"/>
          <w:szCs w:val="28"/>
        </w:rPr>
        <w:t xml:space="preserve"> </w:t>
      </w:r>
      <w:r w:rsidRPr="0045682C">
        <w:rPr>
          <w:sz w:val="28"/>
          <w:szCs w:val="28"/>
        </w:rPr>
        <w:t xml:space="preserve">Программой предусмотрено проведение 5 контрольных работ.                 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 xml:space="preserve">Основой реализации рабочей программы является:                                   </w:t>
      </w:r>
    </w:p>
    <w:p w:rsidR="00C66277" w:rsidRPr="0045682C" w:rsidRDefault="00C66277" w:rsidP="00CA37A3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 xml:space="preserve">использование приемов и методов, применяемых в личностно-ориентированном подходе в обучении, а также проблемного обучения; </w:t>
      </w:r>
    </w:p>
    <w:p w:rsidR="00C66277" w:rsidRPr="0045682C" w:rsidRDefault="00C66277" w:rsidP="00CA37A3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 xml:space="preserve">ведение обучения «от простого к сложному», используя наглядные пособия и иллюстрируя математические высказывания;                                             </w:t>
      </w:r>
    </w:p>
    <w:p w:rsidR="00C66277" w:rsidRPr="0045682C" w:rsidRDefault="00C66277" w:rsidP="00CA37A3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 xml:space="preserve">       изучение отдельных тем учебного материала на уровне «от общего к частному»,  применяя частично поисковые методы и приемы;                     </w:t>
      </w:r>
    </w:p>
    <w:p w:rsidR="00C66277" w:rsidRPr="0045682C" w:rsidRDefault="00C66277" w:rsidP="00CA37A3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 xml:space="preserve">    формирование учебно-познавательных интересов </w:t>
      </w:r>
      <w:proofErr w:type="gramStart"/>
      <w:r w:rsidRPr="0045682C">
        <w:rPr>
          <w:sz w:val="28"/>
          <w:szCs w:val="28"/>
        </w:rPr>
        <w:t>пятиклассников,  применяя</w:t>
      </w:r>
      <w:proofErr w:type="gramEnd"/>
      <w:r w:rsidRPr="0045682C">
        <w:rPr>
          <w:sz w:val="28"/>
          <w:szCs w:val="28"/>
        </w:rPr>
        <w:t xml:space="preserve">  информационно-коммуникационные технологии, а также применением УМК Мерзляк А.Г., Полонский В.Б., Якир М.С. Математика. 7 класс, который входит в систему учебников «Алгоритм успеха». 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 xml:space="preserve">Он ориентирован на реализацию системно-деятельностного подхода. Обучающийся становится активным субъектом образовательного процесса, а сам процесс приобретает деятельностную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</w:t>
      </w:r>
      <w:r w:rsidRPr="0045682C">
        <w:rPr>
          <w:sz w:val="28"/>
          <w:szCs w:val="28"/>
        </w:rPr>
        <w:lastRenderedPageBreak/>
        <w:t>обучения, а также проектная деятельность обучающихся.                                                                                                   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 конкурсах (Кенгуру и т.п.).</w:t>
      </w:r>
    </w:p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45682C">
        <w:rPr>
          <w:sz w:val="28"/>
          <w:szCs w:val="28"/>
        </w:rPr>
        <w:t xml:space="preserve"> </w:t>
      </w:r>
      <w:r w:rsidRPr="0045682C">
        <w:rPr>
          <w:b/>
          <w:bCs/>
          <w:sz w:val="28"/>
          <w:szCs w:val="28"/>
        </w:rPr>
        <w:t>Раздел 4. Личностные, метапредметные и предметные результаты освоения содержания курса геометрии</w:t>
      </w:r>
      <w:r w:rsidR="00A554B5" w:rsidRPr="0045682C">
        <w:rPr>
          <w:b/>
          <w:bCs/>
          <w:sz w:val="28"/>
          <w:szCs w:val="28"/>
        </w:rPr>
        <w:t xml:space="preserve"> </w:t>
      </w:r>
      <w:r w:rsidRPr="0045682C">
        <w:rPr>
          <w:b/>
          <w:bCs/>
          <w:sz w:val="28"/>
          <w:szCs w:val="28"/>
        </w:rPr>
        <w:t>7 класса</w:t>
      </w:r>
    </w:p>
    <w:p w:rsidR="00C66277" w:rsidRPr="0045682C" w:rsidRDefault="00C66277" w:rsidP="00CA37A3">
      <w:pPr>
        <w:pStyle w:val="a8"/>
        <w:spacing w:before="79"/>
        <w:ind w:left="100" w:right="10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Изучение</w:t>
      </w:r>
      <w:r w:rsidRPr="0045682C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геометрии</w:t>
      </w:r>
      <w:r w:rsidRPr="0045682C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45682C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данной</w:t>
      </w:r>
      <w:r w:rsidRPr="0045682C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программе</w:t>
      </w:r>
      <w:r w:rsidRPr="0045682C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способствует формированию</w:t>
      </w:r>
      <w:r w:rsidRPr="0045682C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у</w:t>
      </w:r>
      <w:r w:rsidRPr="0045682C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учащихся</w:t>
      </w:r>
      <w:r w:rsidRPr="0045682C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личностных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45682C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метапредметных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45682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предметных результатов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обучения, соответствующих требованиям Федерального государственного образовательного</w:t>
      </w:r>
      <w:r w:rsidRPr="0045682C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стандарта</w:t>
      </w:r>
      <w:r w:rsidRPr="0045682C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основного</w:t>
      </w:r>
      <w:r w:rsidRPr="0045682C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общего</w:t>
      </w:r>
      <w:r w:rsidRPr="0045682C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5682C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образования.</w:t>
      </w:r>
    </w:p>
    <w:p w:rsidR="00C66277" w:rsidRPr="0045682C" w:rsidRDefault="00C66277" w:rsidP="00CA37A3">
      <w:pPr>
        <w:pStyle w:val="41"/>
        <w:spacing w:line="240" w:lineRule="auto"/>
        <w:ind w:left="383" w:right="147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82C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proofErr w:type="spellEnd"/>
      <w:r w:rsidRPr="0045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5682C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proofErr w:type="spellEnd"/>
      <w:r w:rsidRPr="0045682C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4"/>
        </w:numPr>
        <w:tabs>
          <w:tab w:val="left" w:pos="384"/>
        </w:tabs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воспитание российской гражданской идентичности: патриотизма,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уважения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Отечеству,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осознание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вклада отечественных</w:t>
      </w:r>
      <w:r w:rsidRPr="0045682C">
        <w:rPr>
          <w:color w:val="231F20"/>
          <w:spacing w:val="-3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учёных</w:t>
      </w:r>
      <w:r w:rsidRPr="0045682C">
        <w:rPr>
          <w:color w:val="231F20"/>
          <w:spacing w:val="-3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</w:t>
      </w:r>
      <w:r w:rsidRPr="0045682C">
        <w:rPr>
          <w:color w:val="231F20"/>
          <w:spacing w:val="-3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развитие</w:t>
      </w:r>
      <w:r w:rsidRPr="0045682C">
        <w:rPr>
          <w:color w:val="231F20"/>
          <w:spacing w:val="-3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мировой</w:t>
      </w:r>
      <w:r w:rsidRPr="0045682C">
        <w:rPr>
          <w:color w:val="231F20"/>
          <w:spacing w:val="-3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науки;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4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ответственное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отношение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учению,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готовность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способность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обучающихся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саморазвитию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самообразованию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на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основе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мотивации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обучению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познанию;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4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осознанный выбор и построение дальнейшей индивидуальной</w:t>
      </w:r>
      <w:r w:rsidRPr="0045682C">
        <w:rPr>
          <w:color w:val="231F20"/>
          <w:spacing w:val="-2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траектории</w:t>
      </w:r>
      <w:r w:rsidRPr="0045682C">
        <w:rPr>
          <w:color w:val="231F20"/>
          <w:spacing w:val="-2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образования</w:t>
      </w:r>
      <w:r w:rsidRPr="0045682C">
        <w:rPr>
          <w:color w:val="231F20"/>
          <w:spacing w:val="-2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на</w:t>
      </w:r>
      <w:r w:rsidRPr="0045682C">
        <w:rPr>
          <w:color w:val="231F20"/>
          <w:spacing w:val="-2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базе</w:t>
      </w:r>
      <w:r w:rsidRPr="0045682C">
        <w:rPr>
          <w:color w:val="231F20"/>
          <w:spacing w:val="-2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ориентировки в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мире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профессий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профессиональных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предпочтений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 учётом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устойчивых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познавательных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интересов,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а</w:t>
      </w:r>
      <w:r w:rsidRPr="0045682C">
        <w:rPr>
          <w:color w:val="231F20"/>
          <w:spacing w:val="-4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также на основе формирования уважительного отношения</w:t>
      </w:r>
      <w:r w:rsidRPr="0045682C">
        <w:rPr>
          <w:color w:val="231F20"/>
          <w:spacing w:val="-4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 труду, развитие опыта участия в социально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значимом труде;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4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 контролировать процесс и результат учебной и</w:t>
      </w:r>
      <w:r w:rsidRPr="0045682C">
        <w:rPr>
          <w:color w:val="231F20"/>
          <w:spacing w:val="-3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математической</w:t>
      </w:r>
      <w:r w:rsidRPr="0045682C">
        <w:rPr>
          <w:color w:val="231F20"/>
          <w:spacing w:val="-3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деятельности;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4"/>
        </w:numPr>
        <w:tabs>
          <w:tab w:val="left" w:pos="394"/>
        </w:tabs>
        <w:spacing w:before="58"/>
        <w:ind w:left="393"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критичность мышления, инициатива, находчивость, активность</w:t>
      </w:r>
      <w:r w:rsidRPr="0045682C">
        <w:rPr>
          <w:color w:val="231F20"/>
          <w:spacing w:val="-4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при</w:t>
      </w:r>
      <w:r w:rsidRPr="0045682C">
        <w:rPr>
          <w:color w:val="231F20"/>
          <w:spacing w:val="-4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решении</w:t>
      </w:r>
      <w:r w:rsidRPr="0045682C">
        <w:rPr>
          <w:color w:val="231F20"/>
          <w:spacing w:val="-4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геометрических</w:t>
      </w:r>
      <w:r w:rsidRPr="0045682C">
        <w:rPr>
          <w:color w:val="231F20"/>
          <w:spacing w:val="-4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задач.</w:t>
      </w:r>
    </w:p>
    <w:p w:rsidR="00C66277" w:rsidRPr="0045682C" w:rsidRDefault="00C66277" w:rsidP="00CA37A3">
      <w:pPr>
        <w:pStyle w:val="41"/>
        <w:spacing w:line="240" w:lineRule="auto"/>
        <w:ind w:left="393" w:right="1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82C">
        <w:rPr>
          <w:rFonts w:ascii="Times New Roman" w:hAnsi="Times New Roman" w:cs="Times New Roman"/>
          <w:color w:val="231F20"/>
          <w:sz w:val="28"/>
          <w:szCs w:val="28"/>
        </w:rPr>
        <w:t>Метапредметные</w:t>
      </w:r>
      <w:proofErr w:type="spellEnd"/>
      <w:r w:rsidRPr="0045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5682C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proofErr w:type="spellEnd"/>
      <w:r w:rsidRPr="0045682C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</w:t>
      </w:r>
      <w:r w:rsidRPr="0045682C">
        <w:rPr>
          <w:color w:val="231F20"/>
          <w:spacing w:val="-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учёбе,</w:t>
      </w:r>
      <w:r w:rsidRPr="0045682C">
        <w:rPr>
          <w:color w:val="231F20"/>
          <w:spacing w:val="-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развивать</w:t>
      </w:r>
      <w:r w:rsidRPr="0045682C">
        <w:rPr>
          <w:color w:val="231F20"/>
          <w:spacing w:val="-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мотивы</w:t>
      </w:r>
      <w:r w:rsidRPr="0045682C">
        <w:rPr>
          <w:color w:val="231F20"/>
          <w:spacing w:val="-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интересы</w:t>
      </w:r>
      <w:r w:rsidRPr="0045682C">
        <w:rPr>
          <w:color w:val="231F20"/>
          <w:spacing w:val="-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своей</w:t>
      </w:r>
      <w:r w:rsidRPr="0045682C">
        <w:rPr>
          <w:color w:val="231F20"/>
          <w:spacing w:val="-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познавательной</w:t>
      </w:r>
      <w:r w:rsidRPr="0045682C">
        <w:rPr>
          <w:color w:val="231F20"/>
          <w:spacing w:val="-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деятельности;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корректировать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свои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действия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соответствии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изменяющейся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ситуацией;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5"/>
        </w:tabs>
        <w:spacing w:before="1"/>
        <w:ind w:right="117" w:firstLine="709"/>
        <w:jc w:val="both"/>
        <w:rPr>
          <w:sz w:val="28"/>
          <w:szCs w:val="28"/>
        </w:rPr>
      </w:pPr>
      <w:r w:rsidRPr="0045682C">
        <w:rPr>
          <w:color w:val="231F20"/>
          <w:spacing w:val="-5"/>
          <w:sz w:val="28"/>
          <w:szCs w:val="28"/>
        </w:rPr>
        <w:t>умение определять понятия, создавать обобщения,</w:t>
      </w:r>
      <w:r w:rsidRPr="0045682C">
        <w:rPr>
          <w:color w:val="231F20"/>
          <w:spacing w:val="-48"/>
          <w:sz w:val="28"/>
          <w:szCs w:val="28"/>
        </w:rPr>
        <w:t xml:space="preserve"> </w:t>
      </w:r>
      <w:r w:rsidRPr="0045682C">
        <w:rPr>
          <w:color w:val="231F20"/>
          <w:spacing w:val="-5"/>
          <w:sz w:val="28"/>
          <w:szCs w:val="28"/>
        </w:rPr>
        <w:t>устанавливать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pacing w:val="-5"/>
          <w:sz w:val="28"/>
          <w:szCs w:val="28"/>
        </w:rPr>
        <w:t>аналогии,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pacing w:val="-5"/>
          <w:sz w:val="28"/>
          <w:szCs w:val="28"/>
        </w:rPr>
        <w:t>классифицировать,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pacing w:val="-5"/>
          <w:sz w:val="28"/>
          <w:szCs w:val="28"/>
        </w:rPr>
        <w:t>самостоятельно выбирать</w:t>
      </w:r>
      <w:r w:rsidRPr="0045682C">
        <w:rPr>
          <w:color w:val="231F20"/>
          <w:spacing w:val="-39"/>
          <w:sz w:val="28"/>
          <w:szCs w:val="28"/>
        </w:rPr>
        <w:t xml:space="preserve"> </w:t>
      </w:r>
      <w:r w:rsidRPr="0045682C">
        <w:rPr>
          <w:color w:val="231F20"/>
          <w:spacing w:val="-4"/>
          <w:sz w:val="28"/>
          <w:szCs w:val="28"/>
        </w:rPr>
        <w:t>основания</w:t>
      </w:r>
      <w:r w:rsidRPr="0045682C">
        <w:rPr>
          <w:color w:val="231F20"/>
          <w:spacing w:val="-3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39"/>
          <w:sz w:val="28"/>
          <w:szCs w:val="28"/>
        </w:rPr>
        <w:t xml:space="preserve"> </w:t>
      </w:r>
      <w:r w:rsidRPr="0045682C">
        <w:rPr>
          <w:color w:val="231F20"/>
          <w:spacing w:val="-5"/>
          <w:sz w:val="28"/>
          <w:szCs w:val="28"/>
        </w:rPr>
        <w:t>критерии</w:t>
      </w:r>
      <w:r w:rsidRPr="0045682C">
        <w:rPr>
          <w:color w:val="231F20"/>
          <w:spacing w:val="-39"/>
          <w:sz w:val="28"/>
          <w:szCs w:val="28"/>
        </w:rPr>
        <w:t xml:space="preserve"> </w:t>
      </w:r>
      <w:r w:rsidRPr="0045682C">
        <w:rPr>
          <w:color w:val="231F20"/>
          <w:spacing w:val="-4"/>
          <w:sz w:val="28"/>
          <w:szCs w:val="28"/>
        </w:rPr>
        <w:t>для</w:t>
      </w:r>
      <w:r w:rsidRPr="0045682C">
        <w:rPr>
          <w:color w:val="231F20"/>
          <w:spacing w:val="-39"/>
          <w:sz w:val="28"/>
          <w:szCs w:val="28"/>
        </w:rPr>
        <w:t xml:space="preserve"> </w:t>
      </w:r>
      <w:r w:rsidRPr="0045682C">
        <w:rPr>
          <w:color w:val="231F20"/>
          <w:spacing w:val="-5"/>
          <w:sz w:val="28"/>
          <w:szCs w:val="28"/>
        </w:rPr>
        <w:t>классификации;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24" w:firstLine="709"/>
        <w:jc w:val="both"/>
        <w:rPr>
          <w:sz w:val="28"/>
          <w:szCs w:val="28"/>
        </w:rPr>
      </w:pPr>
      <w:r w:rsidRPr="0045682C">
        <w:rPr>
          <w:color w:val="231F20"/>
          <w:spacing w:val="-6"/>
          <w:sz w:val="28"/>
          <w:szCs w:val="28"/>
        </w:rPr>
        <w:t>умение</w:t>
      </w:r>
      <w:r w:rsidRPr="0045682C">
        <w:rPr>
          <w:color w:val="231F20"/>
          <w:spacing w:val="-54"/>
          <w:sz w:val="28"/>
          <w:szCs w:val="28"/>
        </w:rPr>
        <w:t xml:space="preserve"> </w:t>
      </w:r>
      <w:r w:rsidRPr="0045682C">
        <w:rPr>
          <w:color w:val="231F20"/>
          <w:spacing w:val="-7"/>
          <w:sz w:val="28"/>
          <w:szCs w:val="28"/>
        </w:rPr>
        <w:t>устанавливать</w:t>
      </w:r>
      <w:r w:rsidRPr="0045682C">
        <w:rPr>
          <w:color w:val="231F20"/>
          <w:spacing w:val="-54"/>
          <w:sz w:val="28"/>
          <w:szCs w:val="28"/>
        </w:rPr>
        <w:t xml:space="preserve"> </w:t>
      </w:r>
      <w:r w:rsidRPr="0045682C">
        <w:rPr>
          <w:color w:val="231F20"/>
          <w:spacing w:val="-7"/>
          <w:sz w:val="28"/>
          <w:szCs w:val="28"/>
        </w:rPr>
        <w:t>причинно-следственные</w:t>
      </w:r>
      <w:r w:rsidRPr="0045682C">
        <w:rPr>
          <w:color w:val="231F20"/>
          <w:spacing w:val="-54"/>
          <w:sz w:val="28"/>
          <w:szCs w:val="28"/>
        </w:rPr>
        <w:t xml:space="preserve"> </w:t>
      </w:r>
      <w:r w:rsidRPr="0045682C">
        <w:rPr>
          <w:color w:val="231F20"/>
          <w:spacing w:val="-6"/>
          <w:sz w:val="28"/>
          <w:szCs w:val="28"/>
        </w:rPr>
        <w:t>связи,</w:t>
      </w:r>
      <w:r w:rsidRPr="0045682C">
        <w:rPr>
          <w:color w:val="231F20"/>
          <w:spacing w:val="-54"/>
          <w:sz w:val="28"/>
          <w:szCs w:val="28"/>
        </w:rPr>
        <w:t xml:space="preserve"> </w:t>
      </w:r>
      <w:r w:rsidRPr="0045682C">
        <w:rPr>
          <w:color w:val="231F20"/>
          <w:spacing w:val="-7"/>
          <w:sz w:val="28"/>
          <w:szCs w:val="28"/>
        </w:rPr>
        <w:t>про</w:t>
      </w:r>
      <w:r w:rsidRPr="0045682C">
        <w:rPr>
          <w:color w:val="231F20"/>
          <w:spacing w:val="-6"/>
          <w:sz w:val="28"/>
          <w:szCs w:val="28"/>
        </w:rPr>
        <w:t xml:space="preserve">водить доказательное </w:t>
      </w:r>
      <w:r w:rsidRPr="0045682C">
        <w:rPr>
          <w:color w:val="231F20"/>
          <w:spacing w:val="-7"/>
          <w:sz w:val="28"/>
          <w:szCs w:val="28"/>
        </w:rPr>
        <w:t>рассуждение (индуктивное, дедук</w:t>
      </w:r>
      <w:r w:rsidRPr="0045682C">
        <w:rPr>
          <w:color w:val="231F20"/>
          <w:spacing w:val="-6"/>
          <w:sz w:val="28"/>
          <w:szCs w:val="28"/>
        </w:rPr>
        <w:t>тивное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pacing w:val="-4"/>
          <w:sz w:val="28"/>
          <w:szCs w:val="28"/>
        </w:rPr>
        <w:t>по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pacing w:val="-7"/>
          <w:sz w:val="28"/>
          <w:szCs w:val="28"/>
        </w:rPr>
        <w:t>аналогии)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pacing w:val="-6"/>
          <w:sz w:val="28"/>
          <w:szCs w:val="28"/>
        </w:rPr>
        <w:t>делать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pacing w:val="-7"/>
          <w:sz w:val="28"/>
          <w:szCs w:val="28"/>
        </w:rPr>
        <w:t>выводы;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иллюстрировать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изученные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понятия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свойства фигур,</w:t>
      </w:r>
      <w:r w:rsidRPr="0045682C">
        <w:rPr>
          <w:color w:val="231F20"/>
          <w:spacing w:val="-4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lastRenderedPageBreak/>
        <w:t>опровергать</w:t>
      </w:r>
      <w:r w:rsidRPr="0045682C">
        <w:rPr>
          <w:color w:val="231F20"/>
          <w:spacing w:val="-4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неверные</w:t>
      </w:r>
      <w:r w:rsidRPr="0045682C">
        <w:rPr>
          <w:color w:val="231F20"/>
          <w:spacing w:val="-4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утверждения;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компетентность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области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использования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информационно-коммуникационных</w:t>
      </w:r>
      <w:r w:rsidRPr="0045682C">
        <w:rPr>
          <w:color w:val="231F20"/>
          <w:spacing w:val="-2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технологий;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первоначальные представления об идеях и о методах геометрии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как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об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универсальном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языке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науки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техники,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средстве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моделирования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явлений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3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процессов;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видеть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геометрическую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задачу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контексте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проблемной ситуации в других дисциплинах, в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окружающей</w:t>
      </w:r>
      <w:r w:rsidRPr="0045682C">
        <w:rPr>
          <w:color w:val="231F20"/>
          <w:spacing w:val="-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жизни;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 находить в различных источниках информацию, необходимую для решения математических</w:t>
      </w:r>
      <w:r w:rsidRPr="0045682C">
        <w:rPr>
          <w:color w:val="231F20"/>
          <w:spacing w:val="-3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проблем,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представлять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её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понятной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форме,</w:t>
      </w:r>
      <w:r w:rsidRPr="0045682C">
        <w:rPr>
          <w:color w:val="231F20"/>
          <w:spacing w:val="-1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принимать решение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условиях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неполной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или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избыточной,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 xml:space="preserve">точной </w:t>
      </w:r>
      <w:r w:rsidRPr="0045682C">
        <w:rPr>
          <w:color w:val="231F20"/>
          <w:w w:val="95"/>
          <w:sz w:val="28"/>
          <w:szCs w:val="28"/>
        </w:rPr>
        <w:t>или  вероятностной</w:t>
      </w:r>
      <w:r w:rsidRPr="0045682C">
        <w:rPr>
          <w:color w:val="231F20"/>
          <w:spacing w:val="15"/>
          <w:w w:val="95"/>
          <w:sz w:val="28"/>
          <w:szCs w:val="28"/>
        </w:rPr>
        <w:t xml:space="preserve"> </w:t>
      </w:r>
      <w:r w:rsidRPr="0045682C">
        <w:rPr>
          <w:color w:val="231F20"/>
          <w:w w:val="95"/>
          <w:sz w:val="28"/>
          <w:szCs w:val="28"/>
        </w:rPr>
        <w:t>информации;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507"/>
        </w:tabs>
        <w:spacing w:before="1"/>
        <w:ind w:right="11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 понимать и использовать математические средства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наглядности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(чертежи,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таблицы,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схемы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др.) для</w:t>
      </w:r>
      <w:r w:rsidRPr="0045682C">
        <w:rPr>
          <w:color w:val="231F20"/>
          <w:spacing w:val="-2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иллюстрации,</w:t>
      </w:r>
      <w:r w:rsidRPr="0045682C">
        <w:rPr>
          <w:color w:val="231F20"/>
          <w:spacing w:val="-2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интерпретации,</w:t>
      </w:r>
      <w:r w:rsidRPr="0045682C">
        <w:rPr>
          <w:color w:val="231F20"/>
          <w:spacing w:val="-2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аргументации;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497"/>
        </w:tabs>
        <w:spacing w:before="58"/>
        <w:ind w:left="383"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умение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выдвигать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гипотезы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при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решении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задачи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34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понимать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необходимость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их</w:t>
      </w:r>
      <w:r w:rsidRPr="0045682C">
        <w:rPr>
          <w:color w:val="231F20"/>
          <w:spacing w:val="-3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проверки;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6"/>
        </w:numPr>
        <w:tabs>
          <w:tab w:val="left" w:pos="497"/>
        </w:tabs>
        <w:spacing w:before="1"/>
        <w:ind w:left="383"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понимание сущности алгоритмических</w:t>
      </w:r>
      <w:r w:rsidRPr="0045682C">
        <w:rPr>
          <w:color w:val="231F20"/>
          <w:spacing w:val="-7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предписаний и</w:t>
      </w:r>
      <w:r w:rsidRPr="0045682C">
        <w:rPr>
          <w:color w:val="231F20"/>
          <w:spacing w:val="-1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умение</w:t>
      </w:r>
      <w:r w:rsidRPr="0045682C">
        <w:rPr>
          <w:color w:val="231F20"/>
          <w:spacing w:val="-1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действовать</w:t>
      </w:r>
      <w:r w:rsidRPr="0045682C">
        <w:rPr>
          <w:color w:val="231F20"/>
          <w:spacing w:val="-1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</w:t>
      </w:r>
      <w:r w:rsidRPr="0045682C">
        <w:rPr>
          <w:color w:val="231F20"/>
          <w:spacing w:val="-1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соответствии</w:t>
      </w:r>
      <w:r w:rsidRPr="0045682C">
        <w:rPr>
          <w:color w:val="231F20"/>
          <w:spacing w:val="-1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</w:t>
      </w:r>
      <w:r w:rsidRPr="0045682C">
        <w:rPr>
          <w:color w:val="231F20"/>
          <w:spacing w:val="-18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предложенным алгоритмом.</w:t>
      </w:r>
    </w:p>
    <w:p w:rsidR="00C66277" w:rsidRPr="0045682C" w:rsidRDefault="00C66277" w:rsidP="00CA37A3">
      <w:pPr>
        <w:pStyle w:val="41"/>
        <w:spacing w:line="240" w:lineRule="auto"/>
        <w:ind w:left="383" w:right="147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82C">
        <w:rPr>
          <w:rFonts w:ascii="Times New Roman" w:hAnsi="Times New Roman" w:cs="Times New Roman"/>
          <w:color w:val="231F20"/>
          <w:sz w:val="28"/>
          <w:szCs w:val="28"/>
        </w:rPr>
        <w:t>Предметные</w:t>
      </w:r>
      <w:proofErr w:type="spellEnd"/>
      <w:r w:rsidRPr="0045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5682C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proofErr w:type="spellEnd"/>
      <w:r w:rsidRPr="0045682C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8"/>
        </w:numPr>
        <w:tabs>
          <w:tab w:val="left" w:pos="384"/>
        </w:tabs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осознание значения геометрии в повседневной</w:t>
      </w:r>
      <w:r w:rsidRPr="0045682C">
        <w:rPr>
          <w:color w:val="231F20"/>
          <w:spacing w:val="-4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жизни человека;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представление</w:t>
      </w:r>
      <w:r w:rsidRPr="0045682C">
        <w:rPr>
          <w:color w:val="231F20"/>
          <w:spacing w:val="-2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</w:t>
      </w:r>
      <w:r w:rsidRPr="0045682C">
        <w:rPr>
          <w:color w:val="231F20"/>
          <w:spacing w:val="-2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геометрии</w:t>
      </w:r>
      <w:r w:rsidRPr="0045682C">
        <w:rPr>
          <w:color w:val="231F20"/>
          <w:spacing w:val="-2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как</w:t>
      </w:r>
      <w:r w:rsidRPr="0045682C">
        <w:rPr>
          <w:color w:val="231F20"/>
          <w:spacing w:val="-2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сфере</w:t>
      </w:r>
      <w:r w:rsidRPr="0045682C">
        <w:rPr>
          <w:color w:val="231F20"/>
          <w:spacing w:val="-2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математической деятельности, об этапах её развития, о её значимости для развития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цивилизации;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right="107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развитие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умений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работать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учебным</w:t>
      </w:r>
      <w:r w:rsidRPr="0045682C">
        <w:rPr>
          <w:color w:val="231F20"/>
          <w:spacing w:val="-1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математическим текстом (анализировать, извлекать необходимую информацию),</w:t>
      </w:r>
      <w:r w:rsidRPr="0045682C">
        <w:rPr>
          <w:color w:val="231F20"/>
          <w:spacing w:val="-1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точно</w:t>
      </w:r>
      <w:r w:rsidRPr="0045682C">
        <w:rPr>
          <w:color w:val="231F20"/>
          <w:spacing w:val="-1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1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грамотно</w:t>
      </w:r>
      <w:r w:rsidRPr="0045682C">
        <w:rPr>
          <w:color w:val="231F20"/>
          <w:spacing w:val="-1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выражать</w:t>
      </w:r>
      <w:r w:rsidRPr="0045682C">
        <w:rPr>
          <w:color w:val="231F20"/>
          <w:spacing w:val="-1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свои</w:t>
      </w:r>
      <w:r w:rsidRPr="0045682C">
        <w:rPr>
          <w:color w:val="231F20"/>
          <w:spacing w:val="-1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мысли</w:t>
      </w:r>
      <w:r w:rsidRPr="0045682C">
        <w:rPr>
          <w:color w:val="231F20"/>
          <w:spacing w:val="-1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 применением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математической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терминологии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1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символики, проводить классификации, логические обоснования;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владение базовым понятийным аппаратом по основным разделам содержания</w:t>
      </w:r>
      <w:r w:rsidRPr="0045682C">
        <w:rPr>
          <w:color w:val="231F20"/>
          <w:w w:val="95"/>
          <w:sz w:val="28"/>
          <w:szCs w:val="28"/>
        </w:rPr>
        <w:t>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систематические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знания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фигурах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их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свойствах;</w:t>
      </w:r>
    </w:p>
    <w:p w:rsidR="00C66277" w:rsidRPr="0045682C" w:rsidRDefault="00C66277" w:rsidP="00CA37A3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3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практически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значимые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геометрические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умения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навыки,</w:t>
      </w:r>
      <w:r w:rsidRPr="0045682C">
        <w:rPr>
          <w:color w:val="231F20"/>
          <w:spacing w:val="-2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умение</w:t>
      </w:r>
      <w:r w:rsidRPr="0045682C">
        <w:rPr>
          <w:color w:val="231F20"/>
          <w:spacing w:val="-2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применять</w:t>
      </w:r>
      <w:r w:rsidRPr="0045682C">
        <w:rPr>
          <w:color w:val="231F20"/>
          <w:spacing w:val="-2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их</w:t>
      </w:r>
      <w:r w:rsidRPr="0045682C">
        <w:rPr>
          <w:color w:val="231F20"/>
          <w:spacing w:val="-2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</w:t>
      </w:r>
      <w:r w:rsidRPr="0045682C">
        <w:rPr>
          <w:color w:val="231F20"/>
          <w:spacing w:val="-2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решению</w:t>
      </w:r>
      <w:r w:rsidRPr="0045682C">
        <w:rPr>
          <w:color w:val="231F20"/>
          <w:spacing w:val="-2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геометрических</w:t>
      </w:r>
      <w:r w:rsidRPr="0045682C">
        <w:rPr>
          <w:color w:val="231F20"/>
          <w:spacing w:val="-2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 негеометрических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задач,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а</w:t>
      </w:r>
      <w:r w:rsidRPr="0045682C">
        <w:rPr>
          <w:color w:val="231F20"/>
          <w:spacing w:val="-3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именно:</w:t>
      </w:r>
    </w:p>
    <w:p w:rsidR="00C66277" w:rsidRPr="0045682C" w:rsidRDefault="00C66277" w:rsidP="00CA37A3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изображать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фигуры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на</w:t>
      </w:r>
      <w:r w:rsidRPr="0045682C">
        <w:rPr>
          <w:color w:val="231F20"/>
          <w:spacing w:val="-29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плоскости;</w:t>
      </w:r>
    </w:p>
    <w:p w:rsidR="00C66277" w:rsidRPr="0045682C" w:rsidRDefault="00C66277" w:rsidP="00CA37A3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3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использовать геометрический язык для описания предметов</w:t>
      </w:r>
      <w:r w:rsidRPr="0045682C">
        <w:rPr>
          <w:color w:val="231F20"/>
          <w:spacing w:val="-4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окружающего</w:t>
      </w:r>
      <w:r w:rsidRPr="0045682C">
        <w:rPr>
          <w:color w:val="231F20"/>
          <w:spacing w:val="-4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мира;</w:t>
      </w:r>
    </w:p>
    <w:p w:rsidR="00C66277" w:rsidRPr="0045682C" w:rsidRDefault="00C66277" w:rsidP="00CA37A3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измерять длины отрезков, величины углов, вычислять площади</w:t>
      </w:r>
      <w:r w:rsidRPr="0045682C">
        <w:rPr>
          <w:color w:val="231F20"/>
          <w:spacing w:val="-10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фигур;</w:t>
      </w:r>
    </w:p>
    <w:p w:rsidR="00C66277" w:rsidRPr="0045682C" w:rsidRDefault="00C66277" w:rsidP="00CA37A3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распознавать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изображать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равные,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симметричные</w:t>
      </w:r>
      <w:r w:rsidRPr="0045682C">
        <w:rPr>
          <w:color w:val="231F20"/>
          <w:spacing w:val="-4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 xml:space="preserve">и </w:t>
      </w:r>
      <w:r w:rsidRPr="0045682C">
        <w:rPr>
          <w:sz w:val="28"/>
          <w:szCs w:val="28"/>
        </w:rPr>
        <w:t>подобные фигуры</w:t>
      </w:r>
      <w:r w:rsidRPr="0045682C">
        <w:rPr>
          <w:color w:val="231F20"/>
          <w:w w:val="95"/>
          <w:sz w:val="28"/>
          <w:szCs w:val="28"/>
        </w:rPr>
        <w:t>;</w:t>
      </w:r>
    </w:p>
    <w:p w:rsidR="00C66277" w:rsidRPr="0045682C" w:rsidRDefault="00C66277" w:rsidP="00CA37A3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выполнять построения геометрических фигур с помощью циркуля и</w:t>
      </w:r>
      <w:r w:rsidRPr="0045682C">
        <w:rPr>
          <w:color w:val="231F20"/>
          <w:spacing w:val="-1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линейки;</w:t>
      </w:r>
    </w:p>
    <w:p w:rsidR="00C66277" w:rsidRPr="0045682C" w:rsidRDefault="00C66277" w:rsidP="00CA37A3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45682C">
        <w:rPr>
          <w:color w:val="231F20"/>
          <w:sz w:val="28"/>
          <w:szCs w:val="28"/>
        </w:rPr>
        <w:t>читать и использовать информацию, представленную на чертежах,</w:t>
      </w:r>
      <w:r w:rsidRPr="0045682C">
        <w:rPr>
          <w:color w:val="231F20"/>
          <w:spacing w:val="-45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схемах;</w:t>
      </w:r>
    </w:p>
    <w:p w:rsidR="00C66277" w:rsidRPr="0045682C" w:rsidRDefault="00C66277" w:rsidP="00CA37A3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lastRenderedPageBreak/>
        <w:t>проводить практические расчёты</w:t>
      </w:r>
      <w:r w:rsidRPr="0045682C">
        <w:rPr>
          <w:color w:val="231F20"/>
          <w:w w:val="95"/>
          <w:sz w:val="28"/>
          <w:szCs w:val="28"/>
        </w:rPr>
        <w:t>.</w:t>
      </w:r>
    </w:p>
    <w:p w:rsidR="00C66277" w:rsidRPr="0045682C" w:rsidRDefault="00C66277" w:rsidP="00CA37A3">
      <w:pPr>
        <w:ind w:firstLine="709"/>
        <w:jc w:val="both"/>
        <w:rPr>
          <w:b/>
          <w:sz w:val="28"/>
          <w:szCs w:val="28"/>
        </w:rPr>
      </w:pPr>
      <w:r w:rsidRPr="0045682C">
        <w:rPr>
          <w:b/>
          <w:sz w:val="28"/>
          <w:szCs w:val="28"/>
        </w:rPr>
        <w:t>Формы и методы контроля знаний: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Формы контроля: групповые, фронтальные, индивидуальные.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Методы контроля: устные ответы, письменные  работы (самостоятельные работы, тестирование, контрольные работы).</w:t>
      </w:r>
    </w:p>
    <w:p w:rsidR="00C66277" w:rsidRPr="0045682C" w:rsidRDefault="00C66277" w:rsidP="00CA37A3">
      <w:pPr>
        <w:ind w:firstLine="709"/>
        <w:jc w:val="both"/>
        <w:rPr>
          <w:color w:val="000000"/>
          <w:sz w:val="28"/>
          <w:szCs w:val="28"/>
        </w:rPr>
      </w:pPr>
      <w:r w:rsidRPr="0045682C">
        <w:rPr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C66277" w:rsidRPr="0045682C" w:rsidRDefault="00C66277" w:rsidP="00CA37A3">
      <w:pPr>
        <w:ind w:firstLine="709"/>
        <w:jc w:val="both"/>
        <w:rPr>
          <w:color w:val="000000"/>
          <w:sz w:val="28"/>
          <w:szCs w:val="28"/>
        </w:rPr>
      </w:pPr>
    </w:p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45682C">
        <w:rPr>
          <w:b/>
          <w:bCs/>
          <w:sz w:val="28"/>
          <w:szCs w:val="28"/>
        </w:rPr>
        <w:t>Раздел 5. Планируемые результаты изучения курса геометрии 7 класса</w:t>
      </w:r>
    </w:p>
    <w:p w:rsidR="00C66277" w:rsidRDefault="00C66277" w:rsidP="00CA37A3">
      <w:pPr>
        <w:pStyle w:val="a5"/>
        <w:spacing w:before="0" w:beforeAutospacing="0" w:after="0"/>
        <w:ind w:firstLine="709"/>
        <w:jc w:val="both"/>
      </w:pPr>
      <w:r>
        <w:rPr>
          <w:b/>
          <w:sz w:val="28"/>
          <w:szCs w:val="28"/>
        </w:rPr>
        <w:t xml:space="preserve">                  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4"/>
        <w:gridCol w:w="7365"/>
      </w:tblGrid>
      <w:tr w:rsidR="00C66277" w:rsidTr="00C6627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277" w:rsidRDefault="00C66277" w:rsidP="00CA37A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277" w:rsidRDefault="00C66277" w:rsidP="00CA37A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66277" w:rsidTr="00C6627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277" w:rsidRDefault="00C66277" w:rsidP="00CA37A3">
            <w:pPr>
              <w:spacing w:after="150"/>
              <w:jc w:val="both"/>
            </w:pPr>
            <w:r>
              <w:rPr>
                <w:b/>
                <w:bCs/>
              </w:rPr>
              <w:t>Простейшие геометрические фигуры</w:t>
            </w:r>
            <w:r w:rsidR="00CA37A3">
              <w:t xml:space="preserve"> </w:t>
            </w:r>
            <w:r>
              <w:rPr>
                <w:b/>
                <w:bCs/>
              </w:rPr>
              <w:t>и их свойства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277" w:rsidRDefault="00C66277" w:rsidP="00CA37A3">
            <w:pPr>
              <w:spacing w:after="150"/>
              <w:ind w:firstLine="70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Ученик научится: 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Приводить</w:t>
            </w:r>
            <w:r>
              <w:t> примеры геометрических фигур.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Описывать</w:t>
            </w:r>
            <w:r>
              <w:t> точку, прямую, отрезок, луч, угол.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Формулировать</w:t>
            </w:r>
            <w:r>
              <w:rPr>
                <w:i/>
                <w:iCs/>
              </w:rPr>
              <w:t> </w:t>
            </w:r>
            <w:r>
              <w:t>определения и</w:t>
            </w:r>
            <w:r>
              <w:rPr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иллюстрировать</w:t>
            </w:r>
            <w:r>
              <w:rPr>
                <w:i/>
                <w:iCs/>
              </w:rPr>
              <w:t> </w:t>
            </w:r>
            <w:r>
              <w:t>понятия</w:t>
            </w:r>
            <w:r>
              <w:rPr>
                <w:i/>
                <w:iCs/>
              </w:rPr>
              <w:t>: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пересекающихся прямых, перпендикулярных прямых, перпендикуляра, наклонной, расстояния от точки до прямой; </w:t>
            </w:r>
            <w:r>
              <w:rPr>
                <w:i/>
                <w:iCs/>
              </w:rPr>
              <w:t>свойства</w:t>
            </w:r>
            <w: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Классифицировать</w:t>
            </w:r>
            <w:r>
              <w:t> углы.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Доказывать:</w:t>
            </w:r>
            <w:r>
              <w:rPr>
                <w:i/>
                <w:iCs/>
              </w:rPr>
              <w:t> </w:t>
            </w:r>
            <w: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Находить</w:t>
            </w:r>
            <w:r>
              <w:rPr>
                <w:b/>
                <w:bCs/>
              </w:rPr>
              <w:t> </w:t>
            </w:r>
            <w:r>
              <w:t>длину отрезка, градусную меру угла, используя свойства их измерений.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Изображать</w:t>
            </w:r>
            <w:r>
              <w:t> с помощью чертёжных инструментов геометрические фигуры: отрезок, луч, угол, смежные и вертикальные углы, перпендикулярные прямые, отрезки и лучи.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Пояснять</w:t>
            </w:r>
            <w:r>
              <w:rPr>
                <w:b/>
                <w:bCs/>
              </w:rPr>
              <w:t>,</w:t>
            </w:r>
            <w:r>
              <w:t> что такое аксиома, определение.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Решать</w:t>
            </w:r>
            <w:r>
              <w:t> задачи на вычисление и доказательство, проводя необходимые доказательные рассуждения</w:t>
            </w:r>
          </w:p>
        </w:tc>
      </w:tr>
      <w:tr w:rsidR="00C66277" w:rsidTr="00C6627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277" w:rsidRDefault="00C66277" w:rsidP="00CA37A3">
            <w:pPr>
              <w:spacing w:after="150"/>
              <w:jc w:val="both"/>
            </w:pPr>
            <w:r>
              <w:rPr>
                <w:b/>
                <w:bCs/>
              </w:rPr>
              <w:t xml:space="preserve">Треугольники. 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Описывать</w:t>
            </w:r>
            <w:r>
              <w:t> смысл понятия «равные фигуры». Приводить примеры равных фигур.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Распознавать и изображать</w:t>
            </w:r>
            <w:r>
              <w:t> на чертежах и рисунках равносторонние, равнобедренные, прямоугольные, остроугольные, тупоугольные треугольники и их элементы.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Классифицировать</w:t>
            </w:r>
            <w:r>
              <w:t> треугольники по сторонам и углам.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Формулировать</w:t>
            </w:r>
            <w:r>
              <w:rPr>
                <w:i/>
                <w:iCs/>
              </w:rPr>
              <w:t>: </w:t>
            </w:r>
            <w:r>
              <w:rPr>
                <w:b/>
                <w:bCs/>
                <w:i/>
                <w:iCs/>
              </w:rPr>
              <w:t>определения:</w:t>
            </w:r>
            <w:r>
              <w:rPr>
                <w:i/>
                <w:iCs/>
              </w:rPr>
              <w:t> </w:t>
            </w:r>
            <w:r>
              <w:t>остроугольного,</w:t>
            </w:r>
            <w:r w:rsidR="00A554B5">
              <w:t xml:space="preserve"> тупоугольного, </w:t>
            </w:r>
            <w:proofErr w:type="spellStart"/>
            <w:r w:rsidR="00A554B5" w:rsidRPr="00A554B5">
              <w:t>прямоугольного,равнобедренного,</w:t>
            </w:r>
            <w:r w:rsidRPr="00A554B5">
              <w:t>равностороннего</w:t>
            </w:r>
            <w:proofErr w:type="spellEnd"/>
            <w:r>
              <w:t xml:space="preserve">, </w:t>
            </w:r>
            <w:r>
              <w:lastRenderedPageBreak/>
              <w:t>разностороннего треугольников; биссектрисы, высоты, медианы треугольника; равных треугольников; серединного перпендикуляра; периметра треугольника; </w:t>
            </w:r>
            <w:r>
              <w:rPr>
                <w:b/>
                <w:bCs/>
                <w:i/>
                <w:iCs/>
              </w:rPr>
              <w:t>свойства</w:t>
            </w:r>
            <w:r>
              <w:rPr>
                <w:i/>
                <w:iCs/>
              </w:rPr>
              <w:t>:</w:t>
            </w:r>
            <w:r>
              <w:t> равнобедренного треугольника, серединного перпендикуляра отрезка, основного свойства равенства треугольников; </w:t>
            </w:r>
            <w:r>
              <w:rPr>
                <w:b/>
                <w:bCs/>
                <w:i/>
                <w:iCs/>
              </w:rPr>
              <w:t>признаки:</w:t>
            </w:r>
            <w:r>
              <w:t> равенства треугольников, равнобедренного треугольника.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Доказывать</w:t>
            </w:r>
            <w:r>
              <w:rPr>
                <w:b/>
                <w:bCs/>
              </w:rPr>
              <w:t> </w:t>
            </w:r>
            <w: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Разъяснять</w:t>
            </w:r>
            <w:r>
              <w:rPr>
                <w:b/>
                <w:bCs/>
              </w:rPr>
              <w:t>,</w:t>
            </w:r>
            <w:r>
              <w:t> 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i/>
              </w:rPr>
              <w:t>Решать</w:t>
            </w:r>
            <w:r>
              <w:t xml:space="preserve"> задачи на вычисление и доказательство</w:t>
            </w:r>
          </w:p>
        </w:tc>
      </w:tr>
      <w:tr w:rsidR="00C66277" w:rsidTr="00C6627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277" w:rsidRDefault="00C66277" w:rsidP="00CA37A3">
            <w:pPr>
              <w:spacing w:after="150"/>
              <w:jc w:val="both"/>
            </w:pPr>
            <w:r>
              <w:rPr>
                <w:b/>
                <w:bCs/>
              </w:rPr>
              <w:lastRenderedPageBreak/>
              <w:t>Параллельные прямые.</w:t>
            </w:r>
          </w:p>
          <w:p w:rsidR="00C66277" w:rsidRDefault="00CA37A3" w:rsidP="00CA37A3">
            <w:pPr>
              <w:spacing w:after="150"/>
              <w:jc w:val="both"/>
            </w:pPr>
            <w:r>
              <w:rPr>
                <w:b/>
                <w:bCs/>
              </w:rPr>
              <w:t xml:space="preserve">Сумма </w:t>
            </w:r>
            <w:r w:rsidR="00C66277">
              <w:rPr>
                <w:b/>
                <w:bCs/>
              </w:rPr>
              <w:t xml:space="preserve">углов треугольника. 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Распознавать</w:t>
            </w:r>
            <w:r>
              <w:t> на чертежах параллельные прямые. Изображать с помощью линейки и угольника параллельные прямые.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Описывать</w:t>
            </w:r>
            <w:r>
              <w:rPr>
                <w:b/>
                <w:bCs/>
              </w:rPr>
              <w:t> </w:t>
            </w:r>
            <w:r>
              <w:t>углы, образованные при пересечении двух прямых секущей.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Формулировать: определения</w:t>
            </w:r>
            <w:r>
              <w:rPr>
                <w:i/>
                <w:iCs/>
              </w:rPr>
              <w:t>:</w:t>
            </w:r>
            <w:r>
              <w:t> параллельных прямых, расстояния между параллельными прямыми, внешнего угла треугольника, гипотенузы и катета; </w:t>
            </w:r>
            <w:r>
              <w:rPr>
                <w:b/>
                <w:bCs/>
                <w:i/>
                <w:iCs/>
              </w:rPr>
              <w:t>свойства</w:t>
            </w:r>
            <w:r>
              <w:rPr>
                <w:i/>
                <w:iCs/>
              </w:rPr>
              <w:t>:</w:t>
            </w:r>
            <w:r>
              <w:t> 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 </w:t>
            </w:r>
            <w:r>
              <w:rPr>
                <w:b/>
                <w:bCs/>
                <w:i/>
                <w:iCs/>
              </w:rPr>
              <w:t>признаки:</w:t>
            </w:r>
            <w:r>
              <w:t> параллельности прямых, равенства прямоугольных треугольников.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Доказывать</w:t>
            </w:r>
            <w:r>
              <w:rPr>
                <w:i/>
                <w:iCs/>
              </w:rPr>
              <w:t>:</w:t>
            </w:r>
            <w:r>
              <w:t> 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Решать</w:t>
            </w:r>
            <w:r>
              <w:rPr>
                <w:b/>
                <w:bCs/>
              </w:rPr>
              <w:t> </w:t>
            </w:r>
            <w:r>
              <w:t>задачи на вычисление и доказательство</w:t>
            </w:r>
          </w:p>
        </w:tc>
      </w:tr>
      <w:tr w:rsidR="00C66277" w:rsidTr="00C6627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277" w:rsidRDefault="00C66277" w:rsidP="00CA37A3">
            <w:pPr>
              <w:spacing w:after="150"/>
              <w:jc w:val="both"/>
            </w:pPr>
            <w:r>
              <w:rPr>
                <w:b/>
                <w:bCs/>
              </w:rPr>
              <w:t>Окружность и круг. Геометрические построения.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Пояснять</w:t>
            </w:r>
            <w:r>
              <w:rPr>
                <w:b/>
                <w:bCs/>
              </w:rPr>
              <w:t>,</w:t>
            </w:r>
            <w:r>
              <w:t> что такое задача на построение; геометрическое место точек (ГМТ). Приводить примеры ГМТ.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Изображать</w:t>
            </w:r>
            <w:r>
              <w:t> 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Формулировать: определения</w:t>
            </w:r>
            <w:r>
              <w:rPr>
                <w:i/>
                <w:iCs/>
              </w:rPr>
              <w:t>:</w:t>
            </w:r>
            <w:r>
              <w:t xml:space="preserve"> окружности, круга, их элементов; касательной к окружности; окружности, описанной около треугольника, и окружности, вписанной в </w:t>
            </w:r>
            <w:r>
              <w:lastRenderedPageBreak/>
              <w:t>треугольник; </w:t>
            </w:r>
            <w:r>
              <w:rPr>
                <w:b/>
                <w:bCs/>
                <w:i/>
                <w:iCs/>
              </w:rPr>
              <w:t>свойства</w:t>
            </w:r>
            <w:r>
              <w:rPr>
                <w:b/>
                <w:bCs/>
              </w:rPr>
              <w:t>:</w:t>
            </w:r>
            <w:r>
              <w:t> 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 </w:t>
            </w:r>
            <w:r>
              <w:rPr>
                <w:b/>
                <w:bCs/>
                <w:i/>
                <w:iCs/>
              </w:rPr>
              <w:t>признаки</w:t>
            </w:r>
            <w:r>
              <w:rPr>
                <w:b/>
                <w:bCs/>
              </w:rPr>
              <w:t> </w:t>
            </w:r>
            <w:r>
              <w:t>касательной.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Доказывать</w:t>
            </w:r>
            <w:r>
              <w:rPr>
                <w:i/>
                <w:iCs/>
              </w:rPr>
              <w:t>:</w:t>
            </w:r>
            <w:r>
              <w:t> теоремы о серединном перпендикуляре и биссектрисе угла как ГМТ;</w:t>
            </w:r>
            <w:r>
              <w:br/>
              <w:t>о свойствах касательной; об окружности, вписанной в треугольник, описанной около треугольника; признаки касательной.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Решать</w:t>
            </w:r>
            <w:r>
              <w:t> 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 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Строить</w:t>
            </w:r>
            <w:r>
              <w:t> треугольник по трём сторонам.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Решать</w:t>
            </w:r>
            <w:r>
              <w:t> задачи на построение, доказательство и вычисление.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Выделять</w:t>
            </w:r>
            <w:r>
              <w:t> в условии задачи условие и заключение.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Опираясь на условие задачи, </w:t>
            </w:r>
            <w:r>
              <w:rPr>
                <w:b/>
                <w:bCs/>
                <w:i/>
                <w:iCs/>
              </w:rPr>
              <w:t>проводить</w:t>
            </w:r>
            <w:r>
              <w:t> необходимые доказательные рассуждения.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  <w:iCs/>
              </w:rPr>
              <w:t>Сопоставлять</w:t>
            </w:r>
            <w:r>
              <w:t> полученный результат с условием задачи.</w:t>
            </w:r>
          </w:p>
        </w:tc>
      </w:tr>
      <w:tr w:rsidR="00C66277" w:rsidTr="00C66277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277" w:rsidRDefault="00C66277" w:rsidP="00CA37A3">
            <w:pPr>
              <w:spacing w:after="150"/>
              <w:jc w:val="both"/>
            </w:pPr>
            <w:r>
              <w:rPr>
                <w:b/>
                <w:bCs/>
              </w:rPr>
              <w:lastRenderedPageBreak/>
              <w:t>Обобщающее повторение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277" w:rsidRDefault="00C66277" w:rsidP="00CA37A3">
            <w:pPr>
              <w:spacing w:after="150"/>
              <w:ind w:firstLine="709"/>
              <w:jc w:val="both"/>
            </w:pPr>
            <w:r>
              <w:t>Работая по плану, </w:t>
            </w:r>
            <w:r>
              <w:rPr>
                <w:b/>
                <w:bCs/>
                <w:i/>
              </w:rPr>
              <w:t>сверять</w:t>
            </w:r>
            <w:r>
              <w:rPr>
                <w:b/>
                <w:bCs/>
              </w:rPr>
              <w:t> </w:t>
            </w:r>
            <w:r>
              <w:t>свои действия с целью и, при необходимости, </w:t>
            </w:r>
            <w:r>
              <w:rPr>
                <w:b/>
                <w:bCs/>
                <w:i/>
              </w:rPr>
              <w:t>исправлять</w:t>
            </w:r>
            <w:r>
              <w:t> ошибки самостоятельно;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</w:rPr>
              <w:t>Совершенствовать</w:t>
            </w:r>
            <w:r>
              <w:t> самостоятельно выработанные критерии оценки;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rPr>
                <w:b/>
                <w:bCs/>
                <w:i/>
              </w:rPr>
              <w:t>Отстаивать</w:t>
            </w:r>
            <w:r>
              <w:t> свою точку зрения, приводить аргументы, подтверждая их фактами;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-выделяют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- ставить учебную задачу на основе соотнесения того, что уже известно и усвоено, и того, что еще неизвестно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- с достаточной полнотой и точностью выражать свои мысли в соответствии с задачами и условиями коммуникации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-выделять и осознавать то, что уже усвоено и что еще подлежит усвоению, осознавать качество и уровень усвоения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- структурировать знания</w:t>
            </w:r>
          </w:p>
          <w:p w:rsidR="00C66277" w:rsidRDefault="00C66277" w:rsidP="00CA37A3">
            <w:pPr>
              <w:spacing w:after="150"/>
              <w:ind w:firstLine="709"/>
              <w:jc w:val="both"/>
            </w:pPr>
            <w:r>
              <w:t>-выражать смысл ситуации различными средствами (рисунки, схемы, символы, формулы).</w:t>
            </w:r>
          </w:p>
        </w:tc>
      </w:tr>
    </w:tbl>
    <w:p w:rsidR="00C66277" w:rsidRDefault="00C66277" w:rsidP="00CA37A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</w:pPr>
    </w:p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b/>
          <w:bCs/>
          <w:color w:val="FF0000"/>
          <w:sz w:val="28"/>
          <w:szCs w:val="28"/>
        </w:rPr>
      </w:pPr>
      <w:r w:rsidRPr="0045682C">
        <w:rPr>
          <w:b/>
          <w:bCs/>
          <w:sz w:val="28"/>
          <w:szCs w:val="28"/>
        </w:rPr>
        <w:t>Раздел 6. Содержание курса геометрии 7 класса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b/>
          <w:bCs/>
          <w:sz w:val="28"/>
          <w:szCs w:val="28"/>
        </w:rPr>
        <w:t>Простейшие геометрические фигуры и их свойства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lastRenderedPageBreak/>
        <w:t>Точки и прямые. Отрезок и его длина Луч. Угол. Измерение углов. Смежные и вертикальные углы. Перпендикулярные прямые. Аксиомы.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b/>
          <w:bCs/>
          <w:sz w:val="28"/>
          <w:szCs w:val="28"/>
        </w:rPr>
        <w:t>Треугольники</w:t>
      </w:r>
      <w:r w:rsidRPr="0045682C">
        <w:rPr>
          <w:sz w:val="28"/>
          <w:szCs w:val="28"/>
        </w:rPr>
        <w:t>.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b/>
          <w:bCs/>
          <w:sz w:val="28"/>
          <w:szCs w:val="28"/>
        </w:rPr>
        <w:t>Параллельные прямые. Сумма углов треугольника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b/>
          <w:bCs/>
          <w:sz w:val="28"/>
          <w:szCs w:val="28"/>
        </w:rPr>
        <w:t>Окружность и круг. Геометрические построения</w:t>
      </w:r>
    </w:p>
    <w:p w:rsidR="00C66277" w:rsidRPr="0045682C" w:rsidRDefault="00C66277" w:rsidP="00CA37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5682C">
        <w:rPr>
          <w:sz w:val="28"/>
          <w:szCs w:val="28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Задачи на построение. Метод геометрических мест точек в задачах на построение.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</w:p>
    <w:p w:rsidR="00C66277" w:rsidRPr="0045682C" w:rsidRDefault="00C66277" w:rsidP="00CA37A3">
      <w:pPr>
        <w:ind w:firstLine="709"/>
        <w:jc w:val="both"/>
        <w:rPr>
          <w:b/>
          <w:bCs/>
          <w:sz w:val="28"/>
          <w:szCs w:val="28"/>
        </w:rPr>
      </w:pPr>
      <w:r w:rsidRPr="0045682C">
        <w:rPr>
          <w:b/>
          <w:bCs/>
          <w:sz w:val="28"/>
          <w:szCs w:val="28"/>
        </w:rPr>
        <w:t>Раздел 7. Тематическое планирование</w:t>
      </w:r>
    </w:p>
    <w:p w:rsidR="00C66277" w:rsidRDefault="00C66277" w:rsidP="00CA37A3">
      <w:pPr>
        <w:ind w:firstLine="709"/>
        <w:jc w:val="both"/>
        <w:rPr>
          <w:b/>
          <w:bCs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3"/>
        <w:gridCol w:w="11"/>
        <w:gridCol w:w="855"/>
        <w:gridCol w:w="29"/>
        <w:gridCol w:w="4791"/>
        <w:gridCol w:w="1416"/>
        <w:gridCol w:w="1700"/>
      </w:tblGrid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Номер параграфа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Номер урока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Название параграфа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 xml:space="preserve">Количество 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Примечание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22"/>
        </w:trPr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876701" w:rsidRPr="00810102" w:rsidTr="00260371">
        <w:trPr>
          <w:trHeight w:val="3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701" w:rsidRPr="00810102" w:rsidRDefault="00876701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  <w:r w:rsidRPr="00810102">
              <w:rPr>
                <w:rStyle w:val="ad"/>
                <w:b/>
                <w:i w:val="0"/>
              </w:rPr>
              <w:t>Глава 1. Простейшие геометрические фигуры и  их свойства (15 ч.)</w:t>
            </w:r>
          </w:p>
        </w:tc>
      </w:tr>
      <w:tr w:rsidR="00C66277" w:rsidRPr="00810102" w:rsidTr="00876701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1-2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Точки и прямые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3-5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Отрезок и его длина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6-8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Луч. Угол. Измерение углов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9-11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Смежные и вертикальные углы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Перпендикулярные прямые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Аксиомы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Повторение</w:t>
            </w:r>
            <w:r w:rsidR="00A554B5" w:rsidRPr="00810102">
              <w:rPr>
                <w:rStyle w:val="ad"/>
                <w:i w:val="0"/>
              </w:rPr>
              <w:t xml:space="preserve"> </w:t>
            </w:r>
            <w:r w:rsidRPr="00810102">
              <w:rPr>
                <w:rStyle w:val="ad"/>
                <w:i w:val="0"/>
              </w:rPr>
              <w:t xml:space="preserve"> и </w:t>
            </w:r>
            <w:r w:rsidR="00A554B5" w:rsidRPr="00810102">
              <w:rPr>
                <w:rStyle w:val="ad"/>
                <w:i w:val="0"/>
              </w:rPr>
              <w:t xml:space="preserve"> </w:t>
            </w:r>
            <w:r w:rsidRPr="00810102">
              <w:rPr>
                <w:rStyle w:val="ad"/>
                <w:i w:val="0"/>
              </w:rPr>
              <w:t>систематизация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</w:rPr>
            </w:pPr>
            <w:r w:rsidRPr="00810102">
              <w:rPr>
                <w:rStyle w:val="ad"/>
                <w:b/>
              </w:rPr>
              <w:t>Контрольная работа №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 xml:space="preserve">Геометрия: дидактические материалы: 7 класс / А. Г. Мерзляк, В. Б. Полонский, Е. М. Рабинович, М. С. Якир.-М.: </w:t>
            </w:r>
            <w:proofErr w:type="spellStart"/>
            <w:r w:rsidRPr="00810102">
              <w:rPr>
                <w:rStyle w:val="ad"/>
                <w:i w:val="0"/>
              </w:rPr>
              <w:t>Вентана</w:t>
            </w:r>
            <w:proofErr w:type="spellEnd"/>
            <w:r w:rsidRPr="00810102">
              <w:rPr>
                <w:rStyle w:val="ad"/>
                <w:i w:val="0"/>
              </w:rPr>
              <w:t>-Граф, 2017. (Стр. 100, 105)</w:t>
            </w:r>
          </w:p>
        </w:tc>
      </w:tr>
      <w:tr w:rsidR="00C66277" w:rsidRPr="00810102" w:rsidTr="00876701">
        <w:trPr>
          <w:trHeight w:val="3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  <w:r w:rsidRPr="00810102">
              <w:rPr>
                <w:rStyle w:val="ad"/>
                <w:b/>
                <w:i w:val="0"/>
              </w:rPr>
              <w:t>Глава 2. Треугольники (18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16-17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 xml:space="preserve">Равные треугольники. Высота, </w:t>
            </w:r>
            <w:r w:rsidRPr="00810102">
              <w:rPr>
                <w:rStyle w:val="ad"/>
                <w:i w:val="0"/>
              </w:rPr>
              <w:lastRenderedPageBreak/>
              <w:t>медиана, биссектриса треугольника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18-22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810102" w:rsidP="00CA37A3">
            <w:pPr>
              <w:ind w:firstLine="709"/>
              <w:jc w:val="both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Первый и второй признаки равен</w:t>
            </w:r>
            <w:r w:rsidR="00C66277" w:rsidRPr="00810102">
              <w:rPr>
                <w:rStyle w:val="ad"/>
                <w:i w:val="0"/>
              </w:rPr>
              <w:t>ства треугольников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23-26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Равнобедренный треугольник и его свойства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27-28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Признаки равнобедренного треугольника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29-30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A554B5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Третий признак равенства тре</w:t>
            </w:r>
            <w:r w:rsidR="00C66277" w:rsidRPr="00810102">
              <w:rPr>
                <w:rStyle w:val="ad"/>
                <w:i w:val="0"/>
              </w:rPr>
              <w:t>угольников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31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Теоремы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32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Повторение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и систематизация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33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</w:rPr>
            </w:pPr>
            <w:r w:rsidRPr="00810102">
              <w:rPr>
                <w:rStyle w:val="ad"/>
                <w:b/>
              </w:rPr>
              <w:t>Контрольная работа № 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 xml:space="preserve">Геометрия: дидактические материалы: 7 класс / А. Г. Мерзляк, В. Б. Полонский, Е. М. Рабинович, М. С. Якир.-М.: </w:t>
            </w:r>
            <w:proofErr w:type="spellStart"/>
            <w:r w:rsidRPr="00810102">
              <w:rPr>
                <w:rStyle w:val="ad"/>
                <w:i w:val="0"/>
              </w:rPr>
              <w:t>Вентана</w:t>
            </w:r>
            <w:proofErr w:type="spellEnd"/>
            <w:r w:rsidRPr="00810102">
              <w:rPr>
                <w:rStyle w:val="ad"/>
                <w:i w:val="0"/>
              </w:rPr>
              <w:t>-Граф, 2017. (Стр. 101, 106)</w:t>
            </w:r>
          </w:p>
        </w:tc>
      </w:tr>
      <w:tr w:rsidR="00C66277" w:rsidRPr="00810102" w:rsidTr="00876701">
        <w:trPr>
          <w:trHeight w:val="77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  <w:r w:rsidRPr="00810102">
              <w:rPr>
                <w:rStyle w:val="ad"/>
                <w:b/>
                <w:i w:val="0"/>
              </w:rPr>
              <w:t>Глава 3.  Параллельные  прямые. Сумма углов треугольника (16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34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Параллельные прямые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35-36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Признаки параллельности прямых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37-39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Свойства параллельных прямых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40-43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Сумма углов треугольника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44-45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Прямоугольный треугольник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46-47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Свойства прямоугольного треугольника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48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Повторение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и систематизация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49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</w:rPr>
            </w:pPr>
            <w:r w:rsidRPr="00810102">
              <w:rPr>
                <w:rStyle w:val="ad"/>
                <w:b/>
              </w:rPr>
              <w:t>Контрольная работа №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 xml:space="preserve">Геометрия: дидактические материалы: 7 класс / А. Г. Мерзляк, В. Б. Полонский, Е. М. Рабинович, М. С. Якир.-М.: </w:t>
            </w:r>
            <w:proofErr w:type="spellStart"/>
            <w:r w:rsidRPr="00810102">
              <w:rPr>
                <w:rStyle w:val="ad"/>
                <w:i w:val="0"/>
              </w:rPr>
              <w:t>Вентана</w:t>
            </w:r>
            <w:proofErr w:type="spellEnd"/>
            <w:r w:rsidRPr="00810102">
              <w:rPr>
                <w:rStyle w:val="ad"/>
                <w:i w:val="0"/>
              </w:rPr>
              <w:t>-Граф, 2017. (Стр. 102, 107)</w:t>
            </w:r>
          </w:p>
        </w:tc>
      </w:tr>
      <w:tr w:rsidR="00C66277" w:rsidRPr="00810102" w:rsidTr="00876701">
        <w:trPr>
          <w:trHeight w:val="71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  <w:r w:rsidRPr="00810102">
              <w:rPr>
                <w:rStyle w:val="ad"/>
                <w:b/>
                <w:i w:val="0"/>
              </w:rPr>
              <w:t>Глава 4. Окружность и круг. Геометрические построения</w:t>
            </w:r>
            <w:r w:rsidRPr="00810102">
              <w:rPr>
                <w:rStyle w:val="ad"/>
                <w:rFonts w:eastAsia="Franklin Gothic Medium"/>
                <w:b/>
                <w:i w:val="0"/>
              </w:rPr>
              <w:t xml:space="preserve"> (16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50-51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Геометрическое место точек.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Окружность и круг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52-54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Некоторые свойства окружности. Касательная к окружности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lastRenderedPageBreak/>
              <w:t>21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55-57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Описанная и вписанная окружности треугольника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58-60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Задачи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на построение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61-63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Метод геометрических мест точек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в задачах на построение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64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Повторение</w:t>
            </w:r>
          </w:p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и систематизация учебного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876701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65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</w:rPr>
            </w:pPr>
            <w:r w:rsidRPr="00810102">
              <w:rPr>
                <w:rStyle w:val="ad"/>
                <w:b/>
              </w:rPr>
              <w:t>Контрольная работа № 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 xml:space="preserve">Геометрия: дидактические материалы: 7 класс / А. Г. Мерзляк, В. Б. Полонский, Е. М. Рабинович, М. С. Якир.-М.: </w:t>
            </w:r>
            <w:proofErr w:type="spellStart"/>
            <w:r w:rsidRPr="00810102">
              <w:rPr>
                <w:rStyle w:val="ad"/>
                <w:i w:val="0"/>
              </w:rPr>
              <w:t>Вентана</w:t>
            </w:r>
            <w:proofErr w:type="spellEnd"/>
            <w:r w:rsidRPr="00810102">
              <w:rPr>
                <w:rStyle w:val="ad"/>
                <w:i w:val="0"/>
              </w:rPr>
              <w:t>-Граф, 2017. (Стр. 103, 108)</w:t>
            </w:r>
          </w:p>
        </w:tc>
      </w:tr>
      <w:tr w:rsidR="00C66277" w:rsidRPr="00810102" w:rsidTr="00876701">
        <w:trPr>
          <w:trHeight w:val="77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  <w:r w:rsidRPr="00810102">
              <w:rPr>
                <w:rStyle w:val="ad"/>
                <w:b/>
                <w:i w:val="0"/>
              </w:rPr>
              <w:t>Обобщение и систематизация учебного материала (5 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  <w:i w:val="0"/>
              </w:rPr>
            </w:pPr>
          </w:p>
        </w:tc>
      </w:tr>
      <w:tr w:rsidR="00C66277" w:rsidRPr="00810102" w:rsidTr="0045715E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66-67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Обобщающее повторение по теме «Треугольники»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45715E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68-69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Обобщающее повторение по теме «Окружность и круг»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</w:tr>
      <w:tr w:rsidR="00C66277" w:rsidRPr="00810102" w:rsidTr="0045715E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70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b/>
              </w:rPr>
            </w:pPr>
            <w:r w:rsidRPr="00810102">
              <w:rPr>
                <w:rStyle w:val="ad"/>
                <w:b/>
              </w:rPr>
              <w:t>Итоговая контрольная 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277" w:rsidRPr="00810102" w:rsidRDefault="00C66277" w:rsidP="00CA37A3">
            <w:pPr>
              <w:ind w:firstLine="709"/>
              <w:jc w:val="both"/>
              <w:rPr>
                <w:rStyle w:val="ad"/>
                <w:i w:val="0"/>
              </w:rPr>
            </w:pPr>
            <w:r w:rsidRPr="00810102">
              <w:rPr>
                <w:rStyle w:val="ad"/>
                <w:i w:val="0"/>
              </w:rPr>
              <w:t xml:space="preserve">Геометрия: дидактические материалы: 7 класс / А. Г. Мерзляк, В. Б. Полонский, Е. М. Рабинович, М. С. Якир.-М.: </w:t>
            </w:r>
            <w:proofErr w:type="spellStart"/>
            <w:r w:rsidRPr="00810102">
              <w:rPr>
                <w:rStyle w:val="ad"/>
                <w:i w:val="0"/>
              </w:rPr>
              <w:t>Вентана</w:t>
            </w:r>
            <w:proofErr w:type="spellEnd"/>
            <w:r w:rsidRPr="00810102">
              <w:rPr>
                <w:rStyle w:val="ad"/>
                <w:i w:val="0"/>
              </w:rPr>
              <w:t>-Граф, 2017. (Стр. 104, 109)</w:t>
            </w:r>
          </w:p>
        </w:tc>
      </w:tr>
    </w:tbl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45682C">
        <w:rPr>
          <w:b/>
          <w:bCs/>
          <w:sz w:val="28"/>
          <w:szCs w:val="28"/>
        </w:rPr>
        <w:t>Раздел 8. Учебно-методическое и материально-техническое обеспечение образовательного процесса</w:t>
      </w:r>
    </w:p>
    <w:p w:rsidR="00C66277" w:rsidRPr="0045682C" w:rsidRDefault="00C66277" w:rsidP="00CA37A3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45682C">
        <w:rPr>
          <w:b/>
          <w:bCs/>
          <w:sz w:val="28"/>
          <w:szCs w:val="28"/>
        </w:rPr>
        <w:t>Состав УМК курса геометрии 7 класса</w:t>
      </w:r>
    </w:p>
    <w:p w:rsidR="00C66277" w:rsidRPr="0045682C" w:rsidRDefault="00C66277" w:rsidP="00CA37A3">
      <w:pPr>
        <w:pStyle w:val="a5"/>
        <w:numPr>
          <w:ilvl w:val="0"/>
          <w:numId w:val="10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r w:rsidRPr="0045682C">
        <w:rPr>
          <w:sz w:val="28"/>
          <w:szCs w:val="28"/>
        </w:rPr>
        <w:t xml:space="preserve">Математика: </w:t>
      </w:r>
      <w:proofErr w:type="gramStart"/>
      <w:r w:rsidRPr="0045682C">
        <w:rPr>
          <w:sz w:val="28"/>
          <w:szCs w:val="28"/>
        </w:rPr>
        <w:t>программы :</w:t>
      </w:r>
      <w:proofErr w:type="gramEnd"/>
      <w:r w:rsidRPr="0045682C">
        <w:rPr>
          <w:sz w:val="28"/>
          <w:szCs w:val="28"/>
        </w:rPr>
        <w:t xml:space="preserve"> 5–11классы А.Г. Мерзляк, В.Б. Полонский, М.С. Якир, Е.В. Буцко /. — М. : </w:t>
      </w:r>
      <w:proofErr w:type="spellStart"/>
      <w:r w:rsidRPr="0045682C">
        <w:rPr>
          <w:sz w:val="28"/>
          <w:szCs w:val="28"/>
        </w:rPr>
        <w:t>Вентана</w:t>
      </w:r>
      <w:proofErr w:type="spellEnd"/>
      <w:r w:rsidRPr="0045682C">
        <w:rPr>
          <w:sz w:val="28"/>
          <w:szCs w:val="28"/>
        </w:rPr>
        <w:t xml:space="preserve">-Граф, 2016. </w:t>
      </w:r>
    </w:p>
    <w:p w:rsidR="00C66277" w:rsidRPr="0045682C" w:rsidRDefault="00C66277" w:rsidP="00CA37A3">
      <w:pPr>
        <w:pStyle w:val="a5"/>
        <w:numPr>
          <w:ilvl w:val="0"/>
          <w:numId w:val="10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r w:rsidRPr="0045682C">
        <w:rPr>
          <w:color w:val="231F20"/>
          <w:sz w:val="28"/>
          <w:szCs w:val="28"/>
        </w:rPr>
        <w:t xml:space="preserve"> </w:t>
      </w:r>
      <w:proofErr w:type="gramStart"/>
      <w:r w:rsidRPr="0045682C">
        <w:rPr>
          <w:color w:val="231F20"/>
          <w:sz w:val="28"/>
          <w:szCs w:val="28"/>
        </w:rPr>
        <w:t>Геометрия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proofErr w:type="gramEnd"/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7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класс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учебник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для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учащихся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="00A554B5" w:rsidRPr="0045682C">
        <w:rPr>
          <w:color w:val="231F20"/>
          <w:sz w:val="28"/>
          <w:szCs w:val="28"/>
        </w:rPr>
        <w:t>общеобра</w:t>
      </w:r>
      <w:r w:rsidRPr="0045682C">
        <w:rPr>
          <w:color w:val="231F20"/>
          <w:sz w:val="28"/>
          <w:szCs w:val="28"/>
        </w:rPr>
        <w:t xml:space="preserve">зовательных учреждений / А. </w:t>
      </w:r>
      <w:r w:rsidRPr="0045682C">
        <w:rPr>
          <w:color w:val="231F20"/>
          <w:spacing w:val="-11"/>
          <w:sz w:val="28"/>
          <w:szCs w:val="28"/>
        </w:rPr>
        <w:t xml:space="preserve">Г. </w:t>
      </w:r>
      <w:r w:rsidRPr="0045682C">
        <w:rPr>
          <w:color w:val="231F20"/>
          <w:sz w:val="28"/>
          <w:szCs w:val="28"/>
        </w:rPr>
        <w:t>Мерзляк, В. Б.</w:t>
      </w:r>
      <w:r w:rsidRPr="0045682C">
        <w:rPr>
          <w:color w:val="231F20"/>
          <w:spacing w:val="-3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 xml:space="preserve">Полон- </w:t>
      </w:r>
      <w:proofErr w:type="spellStart"/>
      <w:r w:rsidRPr="0045682C">
        <w:rPr>
          <w:color w:val="231F20"/>
          <w:sz w:val="28"/>
          <w:szCs w:val="28"/>
        </w:rPr>
        <w:t>ский</w:t>
      </w:r>
      <w:proofErr w:type="spellEnd"/>
      <w:r w:rsidRPr="0045682C">
        <w:rPr>
          <w:color w:val="231F20"/>
          <w:sz w:val="28"/>
          <w:szCs w:val="28"/>
        </w:rPr>
        <w:t>,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М.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С.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Якир.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—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proofErr w:type="gramStart"/>
      <w:r w:rsidRPr="0045682C">
        <w:rPr>
          <w:color w:val="231F20"/>
          <w:sz w:val="28"/>
          <w:szCs w:val="28"/>
        </w:rPr>
        <w:t>М.</w:t>
      </w:r>
      <w:r w:rsidRPr="0045682C">
        <w:rPr>
          <w:color w:val="231F20"/>
          <w:spacing w:val="-1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proofErr w:type="gramEnd"/>
      <w:r w:rsidRPr="0045682C">
        <w:rPr>
          <w:color w:val="231F20"/>
          <w:spacing w:val="-12"/>
          <w:sz w:val="28"/>
          <w:szCs w:val="28"/>
        </w:rPr>
        <w:t xml:space="preserve"> </w:t>
      </w:r>
      <w:proofErr w:type="spellStart"/>
      <w:r w:rsidRPr="0045682C">
        <w:rPr>
          <w:color w:val="231F20"/>
          <w:sz w:val="28"/>
          <w:szCs w:val="28"/>
        </w:rPr>
        <w:t>Вентана</w:t>
      </w:r>
      <w:proofErr w:type="spellEnd"/>
      <w:r w:rsidRPr="0045682C">
        <w:rPr>
          <w:color w:val="231F20"/>
          <w:sz w:val="28"/>
          <w:szCs w:val="28"/>
        </w:rPr>
        <w:t>-Граф.</w:t>
      </w:r>
    </w:p>
    <w:p w:rsidR="00C66277" w:rsidRPr="0045682C" w:rsidRDefault="00C66277" w:rsidP="00CA37A3">
      <w:pPr>
        <w:pStyle w:val="a5"/>
        <w:numPr>
          <w:ilvl w:val="0"/>
          <w:numId w:val="10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proofErr w:type="gramStart"/>
      <w:r w:rsidRPr="0045682C">
        <w:rPr>
          <w:color w:val="231F20"/>
          <w:sz w:val="28"/>
          <w:szCs w:val="28"/>
        </w:rPr>
        <w:t>Геометрия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proofErr w:type="gramEnd"/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7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класс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дидактические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материалы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r w:rsidRPr="0045682C">
        <w:rPr>
          <w:color w:val="231F20"/>
          <w:spacing w:val="-16"/>
          <w:sz w:val="28"/>
          <w:szCs w:val="28"/>
        </w:rPr>
        <w:t xml:space="preserve"> </w:t>
      </w:r>
      <w:proofErr w:type="spellStart"/>
      <w:r w:rsidRPr="0045682C">
        <w:rPr>
          <w:color w:val="231F20"/>
          <w:sz w:val="28"/>
          <w:szCs w:val="28"/>
        </w:rPr>
        <w:t>посо</w:t>
      </w:r>
      <w:proofErr w:type="spellEnd"/>
      <w:r w:rsidRPr="0045682C">
        <w:rPr>
          <w:color w:val="231F20"/>
          <w:sz w:val="28"/>
          <w:szCs w:val="28"/>
        </w:rPr>
        <w:t xml:space="preserve">- </w:t>
      </w:r>
      <w:proofErr w:type="spellStart"/>
      <w:r w:rsidRPr="0045682C">
        <w:rPr>
          <w:color w:val="231F20"/>
          <w:sz w:val="28"/>
          <w:szCs w:val="28"/>
        </w:rPr>
        <w:t>бие</w:t>
      </w:r>
      <w:proofErr w:type="spellEnd"/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для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учащихся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общеобразовательных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учреждений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 xml:space="preserve">/ А. </w:t>
      </w:r>
      <w:r w:rsidRPr="0045682C">
        <w:rPr>
          <w:color w:val="231F20"/>
          <w:spacing w:val="-11"/>
          <w:sz w:val="28"/>
          <w:szCs w:val="28"/>
        </w:rPr>
        <w:t xml:space="preserve">Г. </w:t>
      </w:r>
      <w:r w:rsidRPr="0045682C">
        <w:rPr>
          <w:color w:val="231F20"/>
          <w:sz w:val="28"/>
          <w:szCs w:val="28"/>
        </w:rPr>
        <w:t>Мерзляк, В.  Б.  Полонский,  Е.  М.  Рабинович, М.</w:t>
      </w:r>
      <w:r w:rsidRPr="0045682C">
        <w:rPr>
          <w:color w:val="231F20"/>
          <w:spacing w:val="-1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С.</w:t>
      </w:r>
      <w:r w:rsidRPr="0045682C">
        <w:rPr>
          <w:color w:val="231F20"/>
          <w:spacing w:val="-1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Якир.</w:t>
      </w:r>
      <w:r w:rsidRPr="0045682C">
        <w:rPr>
          <w:color w:val="231F20"/>
          <w:spacing w:val="-1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—</w:t>
      </w:r>
      <w:r w:rsidRPr="0045682C">
        <w:rPr>
          <w:color w:val="231F20"/>
          <w:spacing w:val="-13"/>
          <w:sz w:val="28"/>
          <w:szCs w:val="28"/>
        </w:rPr>
        <w:t xml:space="preserve"> </w:t>
      </w:r>
      <w:proofErr w:type="gramStart"/>
      <w:r w:rsidRPr="0045682C">
        <w:rPr>
          <w:color w:val="231F20"/>
          <w:sz w:val="28"/>
          <w:szCs w:val="28"/>
        </w:rPr>
        <w:t>М.</w:t>
      </w:r>
      <w:r w:rsidRPr="0045682C">
        <w:rPr>
          <w:color w:val="231F20"/>
          <w:spacing w:val="-13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proofErr w:type="gramEnd"/>
      <w:r w:rsidRPr="0045682C">
        <w:rPr>
          <w:color w:val="231F20"/>
          <w:spacing w:val="-13"/>
          <w:sz w:val="28"/>
          <w:szCs w:val="28"/>
        </w:rPr>
        <w:t xml:space="preserve"> </w:t>
      </w:r>
      <w:proofErr w:type="spellStart"/>
      <w:r w:rsidRPr="0045682C">
        <w:rPr>
          <w:color w:val="231F20"/>
          <w:sz w:val="28"/>
          <w:szCs w:val="28"/>
        </w:rPr>
        <w:t>Вентана</w:t>
      </w:r>
      <w:proofErr w:type="spellEnd"/>
      <w:r w:rsidRPr="0045682C">
        <w:rPr>
          <w:color w:val="231F20"/>
          <w:sz w:val="28"/>
          <w:szCs w:val="28"/>
        </w:rPr>
        <w:t>-Граф.</w:t>
      </w:r>
    </w:p>
    <w:p w:rsidR="00C66277" w:rsidRPr="0045682C" w:rsidRDefault="00C66277" w:rsidP="00CA37A3">
      <w:pPr>
        <w:pStyle w:val="a5"/>
        <w:numPr>
          <w:ilvl w:val="0"/>
          <w:numId w:val="10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proofErr w:type="gramStart"/>
      <w:r w:rsidRPr="0045682C">
        <w:rPr>
          <w:color w:val="231F20"/>
          <w:sz w:val="28"/>
          <w:szCs w:val="28"/>
        </w:rPr>
        <w:lastRenderedPageBreak/>
        <w:t>Геометрия :</w:t>
      </w:r>
      <w:proofErr w:type="gramEnd"/>
      <w:r w:rsidRPr="0045682C">
        <w:rPr>
          <w:color w:val="231F20"/>
          <w:sz w:val="28"/>
          <w:szCs w:val="28"/>
        </w:rPr>
        <w:t xml:space="preserve"> 7 класс  :  рабочие  тетради  №  1,  2  /  А. </w:t>
      </w:r>
      <w:r w:rsidRPr="0045682C">
        <w:rPr>
          <w:color w:val="231F20"/>
          <w:spacing w:val="-11"/>
          <w:sz w:val="28"/>
          <w:szCs w:val="28"/>
        </w:rPr>
        <w:t xml:space="preserve">Г. </w:t>
      </w:r>
      <w:r w:rsidRPr="0045682C">
        <w:rPr>
          <w:color w:val="231F20"/>
          <w:sz w:val="28"/>
          <w:szCs w:val="28"/>
        </w:rPr>
        <w:t xml:space="preserve">Мерзляк, В. Б. Полонский, М.С. Якир. — </w:t>
      </w:r>
      <w:proofErr w:type="gramStart"/>
      <w:r w:rsidRPr="0045682C">
        <w:rPr>
          <w:color w:val="231F20"/>
          <w:sz w:val="28"/>
          <w:szCs w:val="28"/>
        </w:rPr>
        <w:t>М. :</w:t>
      </w:r>
      <w:proofErr w:type="gramEnd"/>
      <w:r w:rsidRPr="0045682C">
        <w:rPr>
          <w:color w:val="231F20"/>
          <w:sz w:val="28"/>
          <w:szCs w:val="28"/>
        </w:rPr>
        <w:t xml:space="preserve"> </w:t>
      </w:r>
      <w:proofErr w:type="spellStart"/>
      <w:r w:rsidRPr="0045682C">
        <w:rPr>
          <w:color w:val="231F20"/>
          <w:sz w:val="28"/>
          <w:szCs w:val="28"/>
        </w:rPr>
        <w:t>Вентана</w:t>
      </w:r>
      <w:proofErr w:type="spellEnd"/>
      <w:r w:rsidRPr="0045682C">
        <w:rPr>
          <w:color w:val="231F20"/>
          <w:sz w:val="28"/>
          <w:szCs w:val="28"/>
        </w:rPr>
        <w:t>-Граф.</w:t>
      </w:r>
    </w:p>
    <w:p w:rsidR="00C66277" w:rsidRPr="0045682C" w:rsidRDefault="00C66277" w:rsidP="00CA37A3">
      <w:pPr>
        <w:pStyle w:val="a5"/>
        <w:numPr>
          <w:ilvl w:val="0"/>
          <w:numId w:val="10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proofErr w:type="gramStart"/>
      <w:r w:rsidRPr="0045682C">
        <w:rPr>
          <w:color w:val="231F20"/>
          <w:sz w:val="28"/>
          <w:szCs w:val="28"/>
        </w:rPr>
        <w:t>Геометрия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proofErr w:type="gramEnd"/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7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класс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: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методическое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пособие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/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Е.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r w:rsidRPr="0045682C">
        <w:rPr>
          <w:color w:val="231F20"/>
          <w:sz w:val="28"/>
          <w:szCs w:val="28"/>
        </w:rPr>
        <w:t>В.</w:t>
      </w:r>
      <w:r w:rsidRPr="0045682C">
        <w:rPr>
          <w:color w:val="231F20"/>
          <w:spacing w:val="-22"/>
          <w:sz w:val="28"/>
          <w:szCs w:val="28"/>
        </w:rPr>
        <w:t xml:space="preserve"> </w:t>
      </w:r>
      <w:proofErr w:type="spellStart"/>
      <w:r w:rsidRPr="0045682C">
        <w:rPr>
          <w:color w:val="231F20"/>
          <w:sz w:val="28"/>
          <w:szCs w:val="28"/>
        </w:rPr>
        <w:t>Буц</w:t>
      </w:r>
      <w:proofErr w:type="spellEnd"/>
      <w:r w:rsidRPr="0045682C">
        <w:rPr>
          <w:color w:val="231F20"/>
          <w:sz w:val="28"/>
          <w:szCs w:val="28"/>
        </w:rPr>
        <w:t xml:space="preserve">- ко, А. </w:t>
      </w:r>
      <w:r w:rsidRPr="0045682C">
        <w:rPr>
          <w:color w:val="231F20"/>
          <w:spacing w:val="-11"/>
          <w:sz w:val="28"/>
          <w:szCs w:val="28"/>
        </w:rPr>
        <w:t xml:space="preserve">Г. </w:t>
      </w:r>
      <w:r w:rsidRPr="0045682C">
        <w:rPr>
          <w:color w:val="231F20"/>
          <w:sz w:val="28"/>
          <w:szCs w:val="28"/>
        </w:rPr>
        <w:t xml:space="preserve">Мерзляк, В. Б. Полонский, М. С. Якир. — </w:t>
      </w:r>
      <w:proofErr w:type="gramStart"/>
      <w:r w:rsidRPr="0045682C">
        <w:rPr>
          <w:color w:val="231F20"/>
          <w:sz w:val="28"/>
          <w:szCs w:val="28"/>
        </w:rPr>
        <w:t>М. :</w:t>
      </w:r>
      <w:proofErr w:type="gramEnd"/>
      <w:r w:rsidRPr="0045682C">
        <w:rPr>
          <w:color w:val="231F20"/>
          <w:sz w:val="28"/>
          <w:szCs w:val="28"/>
        </w:rPr>
        <w:t xml:space="preserve"> </w:t>
      </w:r>
      <w:proofErr w:type="spellStart"/>
      <w:r w:rsidRPr="0045682C">
        <w:rPr>
          <w:color w:val="231F20"/>
          <w:sz w:val="28"/>
          <w:szCs w:val="28"/>
        </w:rPr>
        <w:t>Вентана</w:t>
      </w:r>
      <w:proofErr w:type="spellEnd"/>
      <w:r w:rsidRPr="0045682C">
        <w:rPr>
          <w:color w:val="231F20"/>
          <w:sz w:val="28"/>
          <w:szCs w:val="28"/>
        </w:rPr>
        <w:t>-Граф.</w:t>
      </w:r>
    </w:p>
    <w:p w:rsidR="00C66277" w:rsidRPr="0045682C" w:rsidRDefault="00C66277" w:rsidP="00CA37A3">
      <w:pPr>
        <w:ind w:left="709" w:firstLine="709"/>
        <w:jc w:val="both"/>
        <w:rPr>
          <w:sz w:val="28"/>
          <w:szCs w:val="28"/>
        </w:rPr>
      </w:pPr>
      <w:r w:rsidRPr="0045682C">
        <w:rPr>
          <w:b/>
          <w:color w:val="000000"/>
          <w:sz w:val="28"/>
          <w:szCs w:val="28"/>
        </w:rPr>
        <w:t>Технические средства.</w:t>
      </w:r>
    </w:p>
    <w:p w:rsidR="00C66277" w:rsidRPr="0045682C" w:rsidRDefault="00C66277" w:rsidP="00CA37A3">
      <w:pPr>
        <w:ind w:right="5" w:firstLine="709"/>
        <w:jc w:val="both"/>
        <w:rPr>
          <w:sz w:val="28"/>
          <w:szCs w:val="28"/>
        </w:rPr>
      </w:pPr>
      <w:r w:rsidRPr="0045682C">
        <w:rPr>
          <w:color w:val="000000"/>
          <w:spacing w:val="4"/>
          <w:sz w:val="28"/>
          <w:szCs w:val="28"/>
        </w:rPr>
        <w:t>Компьютер, мультимедийный проектор.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b/>
          <w:color w:val="000000"/>
          <w:sz w:val="28"/>
          <w:szCs w:val="28"/>
        </w:rPr>
        <w:t>Учебно-практическое оборудование.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color w:val="000000"/>
          <w:spacing w:val="6"/>
          <w:sz w:val="28"/>
          <w:szCs w:val="28"/>
        </w:rPr>
        <w:t>Аудиторная доска с магнитной поверхностью и набором приспособлений для крепления де</w:t>
      </w:r>
      <w:r w:rsidRPr="0045682C">
        <w:rPr>
          <w:color w:val="000000"/>
          <w:spacing w:val="6"/>
          <w:sz w:val="28"/>
          <w:szCs w:val="28"/>
        </w:rPr>
        <w:softHyphen/>
      </w:r>
      <w:r w:rsidRPr="0045682C">
        <w:rPr>
          <w:color w:val="000000"/>
          <w:spacing w:val="4"/>
          <w:sz w:val="28"/>
          <w:szCs w:val="28"/>
        </w:rPr>
        <w:t xml:space="preserve">монстрационного материала, интерактивная доска </w:t>
      </w:r>
      <w:r w:rsidRPr="0045682C">
        <w:rPr>
          <w:color w:val="000000"/>
          <w:sz w:val="28"/>
          <w:szCs w:val="28"/>
        </w:rPr>
        <w:t>80IQBoard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b/>
          <w:color w:val="000000"/>
          <w:sz w:val="28"/>
          <w:szCs w:val="28"/>
        </w:rPr>
        <w:t>Методический фонд</w:t>
      </w:r>
    </w:p>
    <w:p w:rsidR="00C66277" w:rsidRPr="0045682C" w:rsidRDefault="00C66277" w:rsidP="00CA37A3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45682C">
        <w:rPr>
          <w:color w:val="000000"/>
          <w:sz w:val="28"/>
          <w:szCs w:val="28"/>
        </w:rPr>
        <w:t>Комплект инструментов классных: линейка, транспортир, угольник (30, 60), угольник (45,45), циркуль;</w:t>
      </w:r>
    </w:p>
    <w:p w:rsidR="00C66277" w:rsidRPr="0045682C" w:rsidRDefault="00C66277" w:rsidP="00CA37A3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45682C">
        <w:rPr>
          <w:color w:val="000000"/>
          <w:sz w:val="28"/>
          <w:szCs w:val="28"/>
        </w:rPr>
        <w:t>Комплект стереометрических тел (демонстрационных);</w:t>
      </w:r>
    </w:p>
    <w:p w:rsidR="00C66277" w:rsidRPr="0045682C" w:rsidRDefault="00C66277" w:rsidP="00CA37A3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45682C">
        <w:rPr>
          <w:color w:val="000000"/>
          <w:sz w:val="28"/>
          <w:szCs w:val="28"/>
        </w:rPr>
        <w:t>Комплект стереометрических фигур;</w:t>
      </w:r>
    </w:p>
    <w:p w:rsidR="00C66277" w:rsidRPr="0045682C" w:rsidRDefault="00C66277" w:rsidP="00CA37A3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45682C">
        <w:rPr>
          <w:color w:val="000000"/>
          <w:sz w:val="28"/>
          <w:szCs w:val="28"/>
        </w:rPr>
        <w:t>Набор планиметрических фигур;</w:t>
      </w:r>
    </w:p>
    <w:p w:rsidR="00C66277" w:rsidRPr="0045682C" w:rsidRDefault="00C66277" w:rsidP="00CA37A3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45682C">
        <w:rPr>
          <w:color w:val="000000"/>
          <w:sz w:val="28"/>
          <w:szCs w:val="28"/>
        </w:rPr>
        <w:t>Комплект «Геометрические тела»;</w:t>
      </w:r>
    </w:p>
    <w:p w:rsidR="00C66277" w:rsidRPr="0045682C" w:rsidRDefault="00C66277" w:rsidP="00CA37A3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45682C">
        <w:rPr>
          <w:color w:val="000000"/>
          <w:sz w:val="28"/>
          <w:szCs w:val="28"/>
        </w:rPr>
        <w:t>Комплект портретов для кабинета математики.</w:t>
      </w:r>
    </w:p>
    <w:p w:rsidR="00C66277" w:rsidRPr="0045682C" w:rsidRDefault="00C66277" w:rsidP="00CA37A3">
      <w:pPr>
        <w:ind w:firstLine="709"/>
        <w:jc w:val="both"/>
        <w:rPr>
          <w:sz w:val="28"/>
          <w:szCs w:val="28"/>
        </w:rPr>
      </w:pPr>
      <w:r w:rsidRPr="0045682C">
        <w:rPr>
          <w:b/>
          <w:color w:val="000000"/>
          <w:sz w:val="28"/>
          <w:szCs w:val="28"/>
        </w:rPr>
        <w:t>Интернет-ресурсы, которые могут быть использованы учителем и учащимися для под</w:t>
      </w:r>
      <w:r w:rsidRPr="0045682C">
        <w:rPr>
          <w:b/>
          <w:color w:val="000000"/>
          <w:sz w:val="28"/>
          <w:szCs w:val="28"/>
        </w:rPr>
        <w:softHyphen/>
        <w:t>готовки уроков, сообщений, докладов и рефератов:</w:t>
      </w:r>
    </w:p>
    <w:p w:rsidR="00C66277" w:rsidRPr="0045682C" w:rsidRDefault="00C66277" w:rsidP="00CA37A3">
      <w:pPr>
        <w:pStyle w:val="Default"/>
        <w:numPr>
          <w:ilvl w:val="0"/>
          <w:numId w:val="14"/>
        </w:numPr>
        <w:ind w:firstLine="709"/>
        <w:jc w:val="both"/>
        <w:rPr>
          <w:color w:val="auto"/>
          <w:sz w:val="28"/>
          <w:szCs w:val="28"/>
        </w:rPr>
      </w:pPr>
      <w:r w:rsidRPr="0045682C">
        <w:rPr>
          <w:bCs/>
          <w:color w:val="auto"/>
          <w:sz w:val="28"/>
          <w:szCs w:val="28"/>
        </w:rPr>
        <w:t>Практика развивающего обучения</w:t>
      </w:r>
      <w:r w:rsidRPr="0045682C">
        <w:rPr>
          <w:color w:val="auto"/>
          <w:sz w:val="28"/>
          <w:szCs w:val="28"/>
        </w:rPr>
        <w:t>.</w:t>
      </w:r>
      <w:r w:rsidRPr="0045682C">
        <w:rPr>
          <w:b/>
          <w:color w:val="auto"/>
          <w:sz w:val="28"/>
          <w:szCs w:val="28"/>
        </w:rPr>
        <w:t xml:space="preserve"> </w:t>
      </w:r>
      <w:r w:rsidRPr="0045682C">
        <w:rPr>
          <w:color w:val="auto"/>
          <w:sz w:val="28"/>
          <w:szCs w:val="28"/>
        </w:rPr>
        <w:t xml:space="preserve">Сайт методической поддержки УМК «ПРО» </w:t>
      </w:r>
      <w:r w:rsidRPr="0045682C">
        <w:rPr>
          <w:bCs/>
          <w:color w:val="auto"/>
          <w:sz w:val="28"/>
          <w:szCs w:val="28"/>
        </w:rPr>
        <w:t>[электронный ресурс]</w:t>
      </w:r>
    </w:p>
    <w:p w:rsidR="00C66277" w:rsidRPr="0045682C" w:rsidRDefault="00C66277" w:rsidP="00CA37A3">
      <w:pPr>
        <w:pStyle w:val="Default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45682C">
        <w:rPr>
          <w:bCs/>
          <w:color w:val="auto"/>
          <w:sz w:val="28"/>
          <w:szCs w:val="28"/>
        </w:rPr>
        <w:t>УМЦ «Арсенал Образования»</w:t>
      </w:r>
      <w:r w:rsidRPr="0045682C">
        <w:rPr>
          <w:color w:val="auto"/>
          <w:sz w:val="28"/>
          <w:szCs w:val="28"/>
        </w:rPr>
        <w:t xml:space="preserve">, вебинары по вопросам методики обучения математике в 5-6 классах </w:t>
      </w:r>
      <w:r w:rsidRPr="0045682C">
        <w:rPr>
          <w:bCs/>
          <w:color w:val="auto"/>
          <w:sz w:val="28"/>
          <w:szCs w:val="28"/>
        </w:rPr>
        <w:t xml:space="preserve">[электронный ресурс], - </w:t>
      </w:r>
      <w:hyperlink r:id="rId6" w:history="1">
        <w:r w:rsidRPr="0045682C">
          <w:rPr>
            <w:rStyle w:val="a3"/>
            <w:rFonts w:eastAsia="Calibri"/>
            <w:sz w:val="28"/>
            <w:szCs w:val="28"/>
          </w:rPr>
          <w:t>http://ars-edu.ru</w:t>
        </w:r>
      </w:hyperlink>
    </w:p>
    <w:p w:rsidR="00C66277" w:rsidRPr="0045682C" w:rsidRDefault="00C66277" w:rsidP="00CA37A3">
      <w:pPr>
        <w:pStyle w:val="Default"/>
        <w:numPr>
          <w:ilvl w:val="0"/>
          <w:numId w:val="14"/>
        </w:numPr>
        <w:ind w:firstLine="709"/>
        <w:jc w:val="both"/>
        <w:rPr>
          <w:color w:val="auto"/>
          <w:sz w:val="28"/>
          <w:szCs w:val="28"/>
        </w:rPr>
      </w:pPr>
      <w:r w:rsidRPr="0045682C">
        <w:rPr>
          <w:color w:val="auto"/>
          <w:sz w:val="28"/>
          <w:szCs w:val="28"/>
        </w:rPr>
        <w:t xml:space="preserve">Фестиваль педагогических идей «Открытый урок» </w:t>
      </w:r>
      <w:r w:rsidRPr="0045682C">
        <w:rPr>
          <w:bCs/>
          <w:color w:val="auto"/>
          <w:sz w:val="28"/>
          <w:szCs w:val="28"/>
        </w:rPr>
        <w:t>[электронный ресурс]</w:t>
      </w:r>
    </w:p>
    <w:p w:rsidR="00C66277" w:rsidRPr="0045682C" w:rsidRDefault="00C66277" w:rsidP="00CA37A3">
      <w:pPr>
        <w:pStyle w:val="Default"/>
        <w:numPr>
          <w:ilvl w:val="0"/>
          <w:numId w:val="14"/>
        </w:numPr>
        <w:ind w:firstLine="709"/>
        <w:jc w:val="both"/>
        <w:rPr>
          <w:color w:val="auto"/>
          <w:sz w:val="28"/>
          <w:szCs w:val="28"/>
        </w:rPr>
      </w:pPr>
      <w:r w:rsidRPr="0045682C">
        <w:rPr>
          <w:color w:val="auto"/>
          <w:sz w:val="28"/>
          <w:szCs w:val="28"/>
        </w:rPr>
        <w:t>Сайт «Карман для математика»</w:t>
      </w:r>
      <w:r w:rsidRPr="0045682C">
        <w:rPr>
          <w:bCs/>
          <w:color w:val="auto"/>
          <w:sz w:val="28"/>
          <w:szCs w:val="28"/>
        </w:rPr>
        <w:t xml:space="preserve"> [электронный ресурс], - </w:t>
      </w:r>
      <w:r w:rsidRPr="0045682C">
        <w:rPr>
          <w:color w:val="auto"/>
          <w:sz w:val="28"/>
          <w:szCs w:val="28"/>
        </w:rPr>
        <w:t xml:space="preserve">  </w:t>
      </w:r>
      <w:hyperlink r:id="rId7" w:history="1">
        <w:r w:rsidRPr="0045682C">
          <w:rPr>
            <w:rStyle w:val="a3"/>
            <w:rFonts w:eastAsia="Calibri"/>
            <w:sz w:val="28"/>
            <w:szCs w:val="28"/>
          </w:rPr>
          <w:t>http://karmanform.ucoz.ru/index/0-6</w:t>
        </w:r>
      </w:hyperlink>
    </w:p>
    <w:p w:rsidR="00C66277" w:rsidRPr="0045682C" w:rsidRDefault="00C66277" w:rsidP="00CA37A3">
      <w:pPr>
        <w:pStyle w:val="Default"/>
        <w:numPr>
          <w:ilvl w:val="0"/>
          <w:numId w:val="14"/>
        </w:numPr>
        <w:ind w:firstLine="709"/>
        <w:jc w:val="both"/>
        <w:rPr>
          <w:color w:val="auto"/>
          <w:sz w:val="28"/>
          <w:szCs w:val="28"/>
        </w:rPr>
      </w:pPr>
      <w:r w:rsidRPr="0045682C">
        <w:rPr>
          <w:color w:val="auto"/>
          <w:sz w:val="28"/>
          <w:szCs w:val="28"/>
        </w:rPr>
        <w:t>Сайт учителя математики Савченко Е.М.</w:t>
      </w:r>
      <w:r w:rsidRPr="0045682C">
        <w:rPr>
          <w:bCs/>
          <w:color w:val="auto"/>
          <w:sz w:val="28"/>
          <w:szCs w:val="28"/>
        </w:rPr>
        <w:t xml:space="preserve"> [электронный ресурс], - </w:t>
      </w:r>
      <w:hyperlink r:id="rId8" w:history="1">
        <w:r w:rsidRPr="0045682C">
          <w:rPr>
            <w:rStyle w:val="a3"/>
            <w:rFonts w:eastAsia="Calibri"/>
            <w:sz w:val="28"/>
            <w:szCs w:val="28"/>
          </w:rPr>
          <w:t>http://le-savchen.ucoz.ru/</w:t>
        </w:r>
      </w:hyperlink>
    </w:p>
    <w:p w:rsidR="00C66277" w:rsidRPr="0045682C" w:rsidRDefault="00C66277" w:rsidP="00CA37A3">
      <w:pPr>
        <w:pStyle w:val="Default"/>
        <w:numPr>
          <w:ilvl w:val="0"/>
          <w:numId w:val="14"/>
        </w:numPr>
        <w:ind w:firstLine="709"/>
        <w:jc w:val="both"/>
        <w:rPr>
          <w:color w:val="auto"/>
          <w:sz w:val="28"/>
          <w:szCs w:val="28"/>
        </w:rPr>
      </w:pPr>
      <w:r w:rsidRPr="0045682C">
        <w:rPr>
          <w:color w:val="auto"/>
          <w:sz w:val="28"/>
          <w:szCs w:val="28"/>
        </w:rPr>
        <w:t xml:space="preserve">Сайт «Открытый класс» </w:t>
      </w:r>
      <w:r w:rsidRPr="0045682C">
        <w:rPr>
          <w:bCs/>
          <w:color w:val="auto"/>
          <w:sz w:val="28"/>
          <w:szCs w:val="28"/>
        </w:rPr>
        <w:t xml:space="preserve">[электронный ресурс], - </w:t>
      </w:r>
      <w:hyperlink r:id="rId9" w:history="1">
        <w:r w:rsidRPr="0045682C">
          <w:rPr>
            <w:rStyle w:val="a3"/>
            <w:rFonts w:eastAsia="Calibri"/>
            <w:sz w:val="28"/>
            <w:szCs w:val="28"/>
          </w:rPr>
          <w:t>http://www.openclass.ru/</w:t>
        </w:r>
      </w:hyperlink>
    </w:p>
    <w:p w:rsidR="00C66277" w:rsidRDefault="00C66277" w:rsidP="00CA37A3">
      <w:pPr>
        <w:pStyle w:val="Default"/>
        <w:numPr>
          <w:ilvl w:val="0"/>
          <w:numId w:val="14"/>
        </w:numPr>
        <w:ind w:firstLine="709"/>
        <w:jc w:val="both"/>
      </w:pPr>
      <w:r w:rsidRPr="0045682C">
        <w:rPr>
          <w:color w:val="auto"/>
          <w:sz w:val="28"/>
          <w:szCs w:val="28"/>
        </w:rPr>
        <w:t>Сайт «Завуч. инфо»</w:t>
      </w:r>
      <w:r w:rsidRPr="0045682C">
        <w:rPr>
          <w:bCs/>
          <w:color w:val="auto"/>
          <w:sz w:val="28"/>
          <w:szCs w:val="28"/>
        </w:rPr>
        <w:t xml:space="preserve"> [электронный ресурс], - </w:t>
      </w:r>
      <w:r w:rsidRPr="0045682C">
        <w:rPr>
          <w:color w:val="auto"/>
          <w:sz w:val="28"/>
          <w:szCs w:val="28"/>
        </w:rPr>
        <w:t xml:space="preserve"> </w:t>
      </w:r>
      <w:hyperlink r:id="rId10" w:history="1">
        <w:r w:rsidRPr="0045682C">
          <w:rPr>
            <w:rStyle w:val="a3"/>
            <w:rFonts w:eastAsia="Calibri"/>
            <w:sz w:val="28"/>
            <w:szCs w:val="28"/>
          </w:rPr>
          <w:t>http://www.zavuch.ru/</w:t>
        </w:r>
      </w:hyperlink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45682C" w:rsidRPr="00167240" w:rsidRDefault="0045682C" w:rsidP="00CA37A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  <w:r w:rsidRPr="00167240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 xml:space="preserve">Раздел </w:t>
      </w:r>
      <w:r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9</w:t>
      </w:r>
    </w:p>
    <w:p w:rsidR="0045682C" w:rsidRPr="00167240" w:rsidRDefault="0045682C" w:rsidP="00CA37A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  <w:r w:rsidRPr="00167240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Лист внесения изменений и дополнений в рабочую программу</w:t>
      </w:r>
    </w:p>
    <w:p w:rsidR="0045682C" w:rsidRPr="00167240" w:rsidRDefault="0045682C" w:rsidP="00CA37A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tbl>
      <w:tblPr>
        <w:tblW w:w="1006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2072"/>
        <w:gridCol w:w="2835"/>
        <w:gridCol w:w="2155"/>
        <w:gridCol w:w="2155"/>
      </w:tblGrid>
      <w:tr w:rsidR="0045682C" w:rsidRPr="00167240" w:rsidTr="0045682C">
        <w:trPr>
          <w:trHeight w:val="709"/>
        </w:trPr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№ п\п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7240">
              <w:rPr>
                <w:rFonts w:eastAsia="Andale Sans UI" w:cs="Tahoma"/>
                <w:kern w:val="3"/>
                <w:lang w:eastAsia="en-US" w:bidi="en-US"/>
              </w:rPr>
              <w:t>№ урока /тема  по рабочей учебной программе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Тема</w:t>
            </w:r>
            <w:proofErr w:type="spellEnd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 xml:space="preserve"> с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учетом</w:t>
            </w:r>
            <w:proofErr w:type="spellEnd"/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корректировки</w:t>
            </w:r>
            <w:proofErr w:type="spellEnd"/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Сроки</w:t>
            </w:r>
            <w:proofErr w:type="spellEnd"/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корректировки</w:t>
            </w:r>
            <w:proofErr w:type="spellEnd"/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45682C" w:rsidRDefault="0045682C" w:rsidP="00CA37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При</w:t>
            </w:r>
            <w:r>
              <w:rPr>
                <w:rFonts w:eastAsia="Andale Sans UI" w:cs="Tahoma"/>
                <w:kern w:val="3"/>
                <w:lang w:eastAsia="en-US" w:bidi="en-US"/>
              </w:rPr>
              <w:t>мечание</w:t>
            </w:r>
            <w:proofErr w:type="spellEnd"/>
          </w:p>
        </w:tc>
      </w:tr>
      <w:tr w:rsidR="0045682C" w:rsidRPr="00167240" w:rsidTr="0045682C">
        <w:trPr>
          <w:trHeight w:val="958"/>
        </w:trPr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45682C" w:rsidRPr="00167240" w:rsidTr="0045682C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CA37A3" w:rsidRPr="00CA37A3" w:rsidRDefault="00CA37A3" w:rsidP="00CA37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45682C" w:rsidRPr="00167240" w:rsidTr="0045682C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45682C" w:rsidRPr="00167240" w:rsidTr="0045682C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45682C" w:rsidRPr="00167240" w:rsidTr="0045682C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45682C" w:rsidRPr="00167240" w:rsidRDefault="0045682C" w:rsidP="00CA37A3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167240" w:rsidRDefault="0045682C" w:rsidP="00CA37A3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</w:tbl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C66277" w:rsidRDefault="00C66277" w:rsidP="00CA37A3">
      <w:pPr>
        <w:pStyle w:val="Default"/>
        <w:ind w:firstLine="709"/>
        <w:jc w:val="both"/>
      </w:pPr>
    </w:p>
    <w:p w:rsidR="006F3C68" w:rsidRDefault="006F3C68" w:rsidP="00CA37A3">
      <w:pPr>
        <w:ind w:firstLine="709"/>
        <w:jc w:val="both"/>
      </w:pPr>
    </w:p>
    <w:sectPr w:rsidR="006F3C68" w:rsidSect="006F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39C"/>
    <w:multiLevelType w:val="hybridMultilevel"/>
    <w:tmpl w:val="A71211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12873"/>
    <w:multiLevelType w:val="hybridMultilevel"/>
    <w:tmpl w:val="DA209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721AB"/>
    <w:multiLevelType w:val="hybridMultilevel"/>
    <w:tmpl w:val="BA0008C4"/>
    <w:lvl w:ilvl="0" w:tplc="981A9C2C">
      <w:start w:val="1"/>
      <w:numFmt w:val="decimal"/>
      <w:lvlText w:val="%1)"/>
      <w:lvlJc w:val="left"/>
      <w:pPr>
        <w:ind w:left="39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</w:rPr>
    </w:lvl>
    <w:lvl w:ilvl="1" w:tplc="E890610E">
      <w:numFmt w:val="bullet"/>
      <w:lvlText w:val="•"/>
      <w:lvlJc w:val="left"/>
      <w:pPr>
        <w:ind w:left="989" w:hanging="284"/>
      </w:pPr>
    </w:lvl>
    <w:lvl w:ilvl="2" w:tplc="D2AE128C">
      <w:numFmt w:val="bullet"/>
      <w:lvlText w:val="•"/>
      <w:lvlJc w:val="left"/>
      <w:pPr>
        <w:ind w:left="1579" w:hanging="284"/>
      </w:pPr>
    </w:lvl>
    <w:lvl w:ilvl="3" w:tplc="C23C2214">
      <w:numFmt w:val="bullet"/>
      <w:lvlText w:val="•"/>
      <w:lvlJc w:val="left"/>
      <w:pPr>
        <w:ind w:left="2169" w:hanging="284"/>
      </w:pPr>
    </w:lvl>
    <w:lvl w:ilvl="4" w:tplc="D064223A">
      <w:numFmt w:val="bullet"/>
      <w:lvlText w:val="•"/>
      <w:lvlJc w:val="left"/>
      <w:pPr>
        <w:ind w:left="2758" w:hanging="284"/>
      </w:pPr>
    </w:lvl>
    <w:lvl w:ilvl="5" w:tplc="6770A136">
      <w:numFmt w:val="bullet"/>
      <w:lvlText w:val="•"/>
      <w:lvlJc w:val="left"/>
      <w:pPr>
        <w:ind w:left="3348" w:hanging="284"/>
      </w:pPr>
    </w:lvl>
    <w:lvl w:ilvl="6" w:tplc="FFBA0BE0">
      <w:numFmt w:val="bullet"/>
      <w:lvlText w:val="•"/>
      <w:lvlJc w:val="left"/>
      <w:pPr>
        <w:ind w:left="3938" w:hanging="284"/>
      </w:pPr>
    </w:lvl>
    <w:lvl w:ilvl="7" w:tplc="08AC2992">
      <w:numFmt w:val="bullet"/>
      <w:lvlText w:val="•"/>
      <w:lvlJc w:val="left"/>
      <w:pPr>
        <w:ind w:left="4527" w:hanging="284"/>
      </w:pPr>
    </w:lvl>
    <w:lvl w:ilvl="8" w:tplc="0BB0D632">
      <w:numFmt w:val="bullet"/>
      <w:lvlText w:val="•"/>
      <w:lvlJc w:val="left"/>
      <w:pPr>
        <w:ind w:left="5117" w:hanging="284"/>
      </w:pPr>
    </w:lvl>
  </w:abstractNum>
  <w:abstractNum w:abstractNumId="3" w15:restartNumberingAfterBreak="0">
    <w:nsid w:val="46A57335"/>
    <w:multiLevelType w:val="hybridMultilevel"/>
    <w:tmpl w:val="21EE0430"/>
    <w:lvl w:ilvl="0" w:tplc="0E089E2A">
      <w:start w:val="1"/>
      <w:numFmt w:val="decimal"/>
      <w:lvlText w:val="%1)"/>
      <w:lvlJc w:val="left"/>
      <w:pPr>
        <w:ind w:left="38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</w:rPr>
    </w:lvl>
    <w:lvl w:ilvl="1" w:tplc="1B7814BA">
      <w:numFmt w:val="bullet"/>
      <w:lvlText w:val="•"/>
      <w:lvlJc w:val="left"/>
      <w:pPr>
        <w:ind w:left="639" w:hanging="284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2" w:tplc="8C9A90B0">
      <w:numFmt w:val="bullet"/>
      <w:lvlText w:val="•"/>
      <w:lvlJc w:val="left"/>
      <w:pPr>
        <w:ind w:left="773" w:hanging="284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3" w:tplc="2EF490CE">
      <w:numFmt w:val="bullet"/>
      <w:lvlText w:val="•"/>
      <w:lvlJc w:val="left"/>
      <w:pPr>
        <w:ind w:left="1444" w:hanging="284"/>
      </w:pPr>
    </w:lvl>
    <w:lvl w:ilvl="4" w:tplc="9A6C9E94">
      <w:numFmt w:val="bullet"/>
      <w:lvlText w:val="•"/>
      <w:lvlJc w:val="left"/>
      <w:pPr>
        <w:ind w:left="2109" w:hanging="284"/>
      </w:pPr>
    </w:lvl>
    <w:lvl w:ilvl="5" w:tplc="0ACA3E2C">
      <w:numFmt w:val="bullet"/>
      <w:lvlText w:val="•"/>
      <w:lvlJc w:val="left"/>
      <w:pPr>
        <w:ind w:left="2773" w:hanging="284"/>
      </w:pPr>
    </w:lvl>
    <w:lvl w:ilvl="6" w:tplc="829AEDAE">
      <w:numFmt w:val="bullet"/>
      <w:lvlText w:val="•"/>
      <w:lvlJc w:val="left"/>
      <w:pPr>
        <w:ind w:left="3438" w:hanging="284"/>
      </w:pPr>
    </w:lvl>
    <w:lvl w:ilvl="7" w:tplc="BB5432BA">
      <w:numFmt w:val="bullet"/>
      <w:lvlText w:val="•"/>
      <w:lvlJc w:val="left"/>
      <w:pPr>
        <w:ind w:left="4103" w:hanging="284"/>
      </w:pPr>
    </w:lvl>
    <w:lvl w:ilvl="8" w:tplc="9B323F0E">
      <w:numFmt w:val="bullet"/>
      <w:lvlText w:val="•"/>
      <w:lvlJc w:val="left"/>
      <w:pPr>
        <w:ind w:left="4767" w:hanging="284"/>
      </w:pPr>
    </w:lvl>
  </w:abstractNum>
  <w:abstractNum w:abstractNumId="4" w15:restartNumberingAfterBreak="0">
    <w:nsid w:val="6E2E2FE9"/>
    <w:multiLevelType w:val="multilevel"/>
    <w:tmpl w:val="61C67DA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384E88"/>
    <w:multiLevelType w:val="hybridMultilevel"/>
    <w:tmpl w:val="EAB4A1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C21E3"/>
    <w:multiLevelType w:val="hybridMultilevel"/>
    <w:tmpl w:val="72B6471A"/>
    <w:lvl w:ilvl="0" w:tplc="06008792">
      <w:start w:val="1"/>
      <w:numFmt w:val="decimal"/>
      <w:lvlText w:val="%1)"/>
      <w:lvlJc w:val="left"/>
      <w:pPr>
        <w:ind w:left="38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</w:rPr>
    </w:lvl>
    <w:lvl w:ilvl="1" w:tplc="58703026">
      <w:numFmt w:val="bullet"/>
      <w:lvlText w:val="•"/>
      <w:lvlJc w:val="left"/>
      <w:pPr>
        <w:ind w:left="969" w:hanging="284"/>
      </w:pPr>
    </w:lvl>
    <w:lvl w:ilvl="2" w:tplc="6AB29920">
      <w:numFmt w:val="bullet"/>
      <w:lvlText w:val="•"/>
      <w:lvlJc w:val="left"/>
      <w:pPr>
        <w:ind w:left="1559" w:hanging="284"/>
      </w:pPr>
    </w:lvl>
    <w:lvl w:ilvl="3" w:tplc="D36C62C8">
      <w:numFmt w:val="bullet"/>
      <w:lvlText w:val="•"/>
      <w:lvlJc w:val="left"/>
      <w:pPr>
        <w:ind w:left="2149" w:hanging="284"/>
      </w:pPr>
    </w:lvl>
    <w:lvl w:ilvl="4" w:tplc="F1D65EF8">
      <w:numFmt w:val="bullet"/>
      <w:lvlText w:val="•"/>
      <w:lvlJc w:val="left"/>
      <w:pPr>
        <w:ind w:left="2738" w:hanging="284"/>
      </w:pPr>
    </w:lvl>
    <w:lvl w:ilvl="5" w:tplc="DA5ED45A">
      <w:numFmt w:val="bullet"/>
      <w:lvlText w:val="•"/>
      <w:lvlJc w:val="left"/>
      <w:pPr>
        <w:ind w:left="3328" w:hanging="284"/>
      </w:pPr>
    </w:lvl>
    <w:lvl w:ilvl="6" w:tplc="1AB604F6">
      <w:numFmt w:val="bullet"/>
      <w:lvlText w:val="•"/>
      <w:lvlJc w:val="left"/>
      <w:pPr>
        <w:ind w:left="3918" w:hanging="284"/>
      </w:pPr>
    </w:lvl>
    <w:lvl w:ilvl="7" w:tplc="A21809FA">
      <w:numFmt w:val="bullet"/>
      <w:lvlText w:val="•"/>
      <w:lvlJc w:val="left"/>
      <w:pPr>
        <w:ind w:left="4507" w:hanging="284"/>
      </w:pPr>
    </w:lvl>
    <w:lvl w:ilvl="8" w:tplc="3D80D2A0">
      <w:numFmt w:val="bullet"/>
      <w:lvlText w:val="•"/>
      <w:lvlJc w:val="left"/>
      <w:pPr>
        <w:ind w:left="5097" w:hanging="284"/>
      </w:pPr>
    </w:lvl>
  </w:abstractNum>
  <w:abstractNum w:abstractNumId="7" w15:restartNumberingAfterBreak="0">
    <w:nsid w:val="7E810101"/>
    <w:multiLevelType w:val="hybridMultilevel"/>
    <w:tmpl w:val="A8E0187A"/>
    <w:lvl w:ilvl="0" w:tplc="A10A9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77"/>
    <w:rsid w:val="001A55A0"/>
    <w:rsid w:val="003B0AC0"/>
    <w:rsid w:val="003B5C9B"/>
    <w:rsid w:val="0045682C"/>
    <w:rsid w:val="0045715E"/>
    <w:rsid w:val="00466D8F"/>
    <w:rsid w:val="00667CDE"/>
    <w:rsid w:val="006C281C"/>
    <w:rsid w:val="006F3C68"/>
    <w:rsid w:val="00810102"/>
    <w:rsid w:val="00876701"/>
    <w:rsid w:val="00891C2B"/>
    <w:rsid w:val="00A554B5"/>
    <w:rsid w:val="00B91B32"/>
    <w:rsid w:val="00B97830"/>
    <w:rsid w:val="00BC47EB"/>
    <w:rsid w:val="00BF1CF6"/>
    <w:rsid w:val="00C66277"/>
    <w:rsid w:val="00C87B7E"/>
    <w:rsid w:val="00CA37A3"/>
    <w:rsid w:val="00E57768"/>
    <w:rsid w:val="00EE7FD7"/>
    <w:rsid w:val="00F47C4B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71FB46-8D83-4FAA-A552-27E1C59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6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27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66277"/>
    <w:pPr>
      <w:spacing w:before="100" w:beforeAutospacing="1" w:after="119"/>
    </w:pPr>
  </w:style>
  <w:style w:type="paragraph" w:styleId="a6">
    <w:name w:val="Title"/>
    <w:basedOn w:val="a"/>
    <w:link w:val="a7"/>
    <w:uiPriority w:val="99"/>
    <w:qFormat/>
    <w:rsid w:val="00C66277"/>
    <w:pPr>
      <w:jc w:val="center"/>
    </w:pPr>
    <w:rPr>
      <w:rFonts w:eastAsia="Calibri"/>
      <w:b/>
      <w:bCs/>
    </w:rPr>
  </w:style>
  <w:style w:type="character" w:customStyle="1" w:styleId="a7">
    <w:name w:val="Заголовок Знак"/>
    <w:basedOn w:val="a0"/>
    <w:link w:val="a6"/>
    <w:uiPriority w:val="99"/>
    <w:rsid w:val="00C6627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C66277"/>
    <w:pPr>
      <w:widowControl w:val="0"/>
      <w:spacing w:before="1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C66277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a">
    <w:name w:val="No Spacing"/>
    <w:uiPriority w:val="1"/>
    <w:qFormat/>
    <w:rsid w:val="00C66277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zh-CN"/>
    </w:rPr>
  </w:style>
  <w:style w:type="paragraph" w:styleId="ab">
    <w:name w:val="List Paragraph"/>
    <w:basedOn w:val="a"/>
    <w:uiPriority w:val="1"/>
    <w:qFormat/>
    <w:rsid w:val="00C66277"/>
    <w:pPr>
      <w:ind w:left="708"/>
    </w:pPr>
  </w:style>
  <w:style w:type="paragraph" w:customStyle="1" w:styleId="Default">
    <w:name w:val="Default"/>
    <w:uiPriority w:val="99"/>
    <w:rsid w:val="00C66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6627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C662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C66277"/>
    <w:pPr>
      <w:widowControl w:val="0"/>
      <w:spacing w:line="230" w:lineRule="exact"/>
      <w:outlineLvl w:val="3"/>
    </w:pPr>
    <w:rPr>
      <w:rFonts w:ascii="Calibri" w:eastAsia="Calibri" w:hAnsi="Calibri" w:cs="Calibri"/>
      <w:sz w:val="23"/>
      <w:szCs w:val="23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C66277"/>
    <w:pPr>
      <w:widowControl w:val="0"/>
      <w:spacing w:line="251" w:lineRule="exact"/>
      <w:ind w:left="773"/>
      <w:outlineLvl w:val="4"/>
    </w:pPr>
    <w:rPr>
      <w:rFonts w:ascii="Book Antiqua" w:eastAsia="Book Antiqua" w:hAnsi="Book Antiqua" w:cs="Book Antiqua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66277"/>
    <w:pPr>
      <w:widowControl w:val="0"/>
      <w:spacing w:before="46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6277"/>
  </w:style>
  <w:style w:type="table" w:styleId="ac">
    <w:name w:val="Table Grid"/>
    <w:basedOn w:val="a1"/>
    <w:rsid w:val="00C6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662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basedOn w:val="a0"/>
    <w:uiPriority w:val="20"/>
    <w:qFormat/>
    <w:rsid w:val="00810102"/>
    <w:rPr>
      <w:i/>
      <w:iCs/>
    </w:rPr>
  </w:style>
  <w:style w:type="numbering" w:customStyle="1" w:styleId="WW8Num12">
    <w:name w:val="WW8Num12"/>
    <w:basedOn w:val="a2"/>
    <w:rsid w:val="0045682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-savchen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manform.ucoz.ru/index/0-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-ed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3349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Карпенко</cp:lastModifiedBy>
  <cp:revision>19</cp:revision>
  <dcterms:created xsi:type="dcterms:W3CDTF">2019-06-10T09:10:00Z</dcterms:created>
  <dcterms:modified xsi:type="dcterms:W3CDTF">2020-01-13T15:52:00Z</dcterms:modified>
</cp:coreProperties>
</file>