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74" w:rsidRDefault="00A86F74" w:rsidP="00A8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7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курса «Геометрия вокруг нас» </w:t>
      </w:r>
    </w:p>
    <w:p w:rsidR="00A92D96" w:rsidRPr="00A86F74" w:rsidRDefault="00A86F74" w:rsidP="00A8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74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86F74" w:rsidRPr="00A86F74" w:rsidRDefault="00A86F74" w:rsidP="00A86F74">
      <w:pPr>
        <w:jc w:val="both"/>
        <w:rPr>
          <w:rFonts w:ascii="Times New Roman" w:hAnsi="Times New Roman" w:cs="Times New Roman"/>
          <w:sz w:val="28"/>
          <w:szCs w:val="28"/>
        </w:rPr>
      </w:pPr>
      <w:r w:rsidRPr="00A86F74">
        <w:rPr>
          <w:rFonts w:ascii="Times New Roman" w:hAnsi="Times New Roman" w:cs="Times New Roman"/>
          <w:sz w:val="28"/>
          <w:szCs w:val="28"/>
        </w:rPr>
        <w:t>Данная программа предназначена для организации внеурочной деятельности с учащимися 9-х классов, которая реализует возможность использовать потенциал геометрии для развития учащихся.</w:t>
      </w:r>
    </w:p>
    <w:p w:rsidR="00A86F74" w:rsidRPr="00A86F74" w:rsidRDefault="00A86F74" w:rsidP="00A86F74">
      <w:pPr>
        <w:ind w:right="96"/>
        <w:jc w:val="both"/>
        <w:rPr>
          <w:rFonts w:ascii="Times New Roman" w:hAnsi="Times New Roman" w:cs="Times New Roman"/>
          <w:sz w:val="28"/>
          <w:szCs w:val="28"/>
        </w:rPr>
      </w:pPr>
      <w:r w:rsidRPr="00A86F74">
        <w:rPr>
          <w:rFonts w:ascii="Times New Roman" w:hAnsi="Times New Roman" w:cs="Times New Roman"/>
          <w:sz w:val="28"/>
          <w:szCs w:val="28"/>
        </w:rPr>
        <w:t xml:space="preserve">Геометрическая линия является одной из центральных линий курса математики. Она предполагает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подготовку, необходимую для изучения смежных дисциплин (физики, черчения и т. д.). В связи с высокой плотностью программного материала, многие вопросы курса геометрии изучаются обзорно, в том числе решение треугольников, применение тригонометрии  и подобия при решении практических  задач. Вопросы, связанные с практическим применением  подобия, связи элементов треугольников с тригонометрическими функциями углов, играют немаловажную роль в развитии математического мышления учащихся, привития интереса к предмету. Многие задачи  описывают ситуации, с которыми учащиеся встречаются   в реальной жизни, но на уроках  в основном их успевают решать учащиеся с высоким уровнем подготовки. Важность практических задач описывающих реальные ситуации, ориентация на выбор профессии, связанной  со знанием геометрических формул и законов, обусловила выбор данного курса для учащихся  9 классов. </w:t>
      </w:r>
    </w:p>
    <w:p w:rsidR="00A86F74" w:rsidRPr="00A86F74" w:rsidRDefault="00A86F74" w:rsidP="00A86F74">
      <w:pPr>
        <w:ind w:right="9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F74">
        <w:rPr>
          <w:rFonts w:ascii="Times New Roman" w:hAnsi="Times New Roman" w:cs="Times New Roman"/>
          <w:b/>
          <w:sz w:val="28"/>
          <w:szCs w:val="28"/>
        </w:rPr>
        <w:t>Цели программы:</w:t>
      </w:r>
      <w:r w:rsidRPr="00A86F74">
        <w:rPr>
          <w:rFonts w:ascii="Times New Roman" w:hAnsi="Times New Roman" w:cs="Times New Roman"/>
          <w:sz w:val="28"/>
          <w:szCs w:val="28"/>
        </w:rPr>
        <w:t xml:space="preserve"> создание  учащимся условий для самореализации и самоопределения в профессиональном выборе на основе расширения и углубления знаний при изучении курса «Геометрия вокруг нас». </w:t>
      </w:r>
    </w:p>
    <w:p w:rsidR="00A86F74" w:rsidRPr="00A86F74" w:rsidRDefault="00A86F74" w:rsidP="00A86F74">
      <w:pPr>
        <w:ind w:right="9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6F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6F74" w:rsidRPr="00A86F74" w:rsidRDefault="00A86F74" w:rsidP="00A86F74">
      <w:pPr>
        <w:numPr>
          <w:ilvl w:val="0"/>
          <w:numId w:val="1"/>
        </w:numPr>
        <w:ind w:left="0" w:right="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F74">
        <w:rPr>
          <w:rFonts w:ascii="Times New Roman" w:hAnsi="Times New Roman" w:cs="Times New Roman"/>
          <w:sz w:val="28"/>
          <w:szCs w:val="28"/>
        </w:rPr>
        <w:t>Расширение и углубление знаний по геометрии, воспитание научного мировоззрения учащихся;</w:t>
      </w:r>
    </w:p>
    <w:p w:rsidR="00A86F74" w:rsidRPr="00A86F74" w:rsidRDefault="00A86F74" w:rsidP="00A86F74">
      <w:pPr>
        <w:numPr>
          <w:ilvl w:val="0"/>
          <w:numId w:val="1"/>
        </w:numPr>
        <w:ind w:left="0" w:right="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F74">
        <w:rPr>
          <w:rFonts w:ascii="Times New Roman" w:hAnsi="Times New Roman" w:cs="Times New Roman"/>
          <w:sz w:val="28"/>
          <w:szCs w:val="28"/>
        </w:rPr>
        <w:t>Развитие умений применять полученные знания при решении  практических задач на местности;</w:t>
      </w:r>
    </w:p>
    <w:p w:rsidR="00A86F74" w:rsidRPr="00A86F74" w:rsidRDefault="00A86F74" w:rsidP="00A86F74">
      <w:pPr>
        <w:numPr>
          <w:ilvl w:val="0"/>
          <w:numId w:val="1"/>
        </w:numPr>
        <w:ind w:left="0" w:right="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F74">
        <w:rPr>
          <w:rFonts w:ascii="Times New Roman" w:hAnsi="Times New Roman" w:cs="Times New Roman"/>
          <w:sz w:val="28"/>
          <w:szCs w:val="28"/>
        </w:rPr>
        <w:t>Приобщение учащихся к работе с математической литературой;</w:t>
      </w:r>
    </w:p>
    <w:p w:rsidR="00A86F74" w:rsidRPr="00A86F74" w:rsidRDefault="00A86F74" w:rsidP="00A86F74">
      <w:pPr>
        <w:numPr>
          <w:ilvl w:val="0"/>
          <w:numId w:val="1"/>
        </w:numPr>
        <w:ind w:left="0" w:right="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F74">
        <w:rPr>
          <w:rFonts w:ascii="Times New Roman" w:hAnsi="Times New Roman" w:cs="Times New Roman"/>
          <w:sz w:val="28"/>
          <w:szCs w:val="28"/>
        </w:rPr>
        <w:t>Вовлечение учащихся в практическую, проектную деятельность как фактор личностного развития.</w:t>
      </w:r>
    </w:p>
    <w:p w:rsidR="00A86F74" w:rsidRPr="00A86F74" w:rsidRDefault="00A86F74" w:rsidP="00A86F74">
      <w:pPr>
        <w:jc w:val="both"/>
        <w:rPr>
          <w:rFonts w:ascii="Times New Roman" w:hAnsi="Times New Roman" w:cs="Times New Roman"/>
          <w:sz w:val="28"/>
          <w:szCs w:val="28"/>
        </w:rPr>
      </w:pPr>
      <w:r w:rsidRPr="00A86F74">
        <w:rPr>
          <w:rFonts w:ascii="Times New Roman" w:hAnsi="Times New Roman" w:cs="Times New Roman"/>
          <w:sz w:val="28"/>
          <w:szCs w:val="28"/>
        </w:rPr>
        <w:t>Курс внеурочной деятельности «Геометрия вокруг нас»</w:t>
      </w:r>
      <w:r w:rsidRPr="00A86F74">
        <w:rPr>
          <w:rFonts w:ascii="Times New Roman" w:hAnsi="Times New Roman" w:cs="Times New Roman"/>
        </w:rPr>
        <w:t xml:space="preserve"> </w:t>
      </w:r>
      <w:r w:rsidRPr="00A86F74">
        <w:rPr>
          <w:rFonts w:ascii="Times New Roman" w:hAnsi="Times New Roman" w:cs="Times New Roman"/>
          <w:sz w:val="28"/>
          <w:szCs w:val="28"/>
        </w:rPr>
        <w:t>предназначен для учащихся 9 классов, рассчитан на 34 часа.</w:t>
      </w:r>
    </w:p>
    <w:p w:rsidR="00A86F74" w:rsidRPr="00A86F74" w:rsidRDefault="00A86F74">
      <w:pPr>
        <w:rPr>
          <w:rFonts w:ascii="Times New Roman" w:hAnsi="Times New Roman" w:cs="Times New Roman"/>
          <w:sz w:val="28"/>
          <w:szCs w:val="28"/>
        </w:rPr>
      </w:pPr>
    </w:p>
    <w:sectPr w:rsidR="00A86F74" w:rsidRPr="00A86F74" w:rsidSect="00A9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7D18"/>
    <w:multiLevelType w:val="hybridMultilevel"/>
    <w:tmpl w:val="B1884290"/>
    <w:lvl w:ilvl="0" w:tplc="3010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6F74"/>
    <w:rsid w:val="000F6758"/>
    <w:rsid w:val="00A86F74"/>
    <w:rsid w:val="00A9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2019-12-29T14:48:00Z</dcterms:created>
  <dcterms:modified xsi:type="dcterms:W3CDTF">2019-12-29T14:52:00Z</dcterms:modified>
</cp:coreProperties>
</file>