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  <w:r>
        <w:rPr>
          <w:rFonts w:eastAsia="Andale Sans UI"/>
          <w:color w:val="00000A"/>
          <w:sz w:val="28"/>
          <w:szCs w:val="28"/>
          <w:lang w:bidi="en-US"/>
        </w:rPr>
        <w:t>Муниципальное казённое  общеобразовательное учреждение</w:t>
      </w: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  <w:r>
        <w:rPr>
          <w:rFonts w:eastAsia="Andale Sans UI"/>
          <w:color w:val="00000A"/>
          <w:sz w:val="28"/>
          <w:szCs w:val="28"/>
          <w:lang w:bidi="en-US"/>
        </w:rPr>
        <w:t>«Михайловская средняя общеобразовательная школа №1»</w:t>
      </w: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  <w:r>
        <w:rPr>
          <w:rFonts w:eastAsia="Andale Sans UI"/>
          <w:color w:val="00000A"/>
          <w:sz w:val="28"/>
          <w:szCs w:val="28"/>
          <w:lang w:bidi="en-US"/>
        </w:rPr>
        <w:t>Михайловского района Алтайского края</w:t>
      </w: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bidi="en-US"/>
        </w:rPr>
      </w:pPr>
    </w:p>
    <w:p w:rsidR="00DB3574" w:rsidRDefault="006C21A0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eastAsia="en-US" w:bidi="en-US"/>
        </w:rPr>
      </w:pPr>
      <w:r>
        <w:rPr>
          <w:noProof/>
        </w:rPr>
        <w:drawing>
          <wp:inline distT="0" distB="0" distL="0" distR="0" wp14:anchorId="4D38316A" wp14:editId="637251DE">
            <wp:extent cx="612013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eastAsia="ru-RU"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eastAsia="en-US"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lang w:bidi="en-US"/>
        </w:rPr>
      </w:pPr>
    </w:p>
    <w:p w:rsidR="00DB3574" w:rsidRDefault="00DB3574" w:rsidP="00DB3574">
      <w:pPr>
        <w:widowControl w:val="0"/>
        <w:spacing w:line="100" w:lineRule="atLeast"/>
        <w:textAlignment w:val="baseline"/>
        <w:rPr>
          <w:rFonts w:eastAsia="Andale Sans UI"/>
          <w:color w:val="00000A"/>
          <w:lang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</w:p>
    <w:p w:rsidR="00DB3574" w:rsidRDefault="00DB3574" w:rsidP="00DB3574">
      <w:pPr>
        <w:widowControl w:val="0"/>
        <w:spacing w:line="100" w:lineRule="atLeast"/>
        <w:jc w:val="center"/>
        <w:textAlignment w:val="baseline"/>
        <w:rPr>
          <w:rFonts w:eastAsia="Andale Sans UI"/>
          <w:b/>
          <w:bCs/>
          <w:color w:val="00000A"/>
          <w:sz w:val="28"/>
          <w:szCs w:val="28"/>
          <w:lang w:bidi="en-US"/>
        </w:rPr>
      </w:pPr>
      <w:r>
        <w:rPr>
          <w:rFonts w:eastAsia="Andale Sans UI"/>
          <w:b/>
          <w:bCs/>
          <w:color w:val="00000A"/>
          <w:sz w:val="28"/>
          <w:szCs w:val="28"/>
          <w:lang w:bidi="en-US"/>
        </w:rPr>
        <w:t>Рабочая программа</w:t>
      </w:r>
    </w:p>
    <w:p w:rsidR="00DB3574" w:rsidRDefault="00DB3574" w:rsidP="00DB3574">
      <w:pPr>
        <w:widowControl w:val="0"/>
        <w:jc w:val="center"/>
        <w:textAlignment w:val="baseline"/>
        <w:rPr>
          <w:rFonts w:eastAsia="Andale Sans UI"/>
          <w:b/>
          <w:bCs/>
          <w:color w:val="00000A"/>
          <w:sz w:val="28"/>
          <w:szCs w:val="28"/>
          <w:lang w:bidi="en-US"/>
        </w:rPr>
      </w:pPr>
      <w:r>
        <w:rPr>
          <w:rFonts w:eastAsia="Andale Sans UI"/>
          <w:b/>
          <w:bCs/>
          <w:color w:val="00000A"/>
          <w:sz w:val="28"/>
          <w:szCs w:val="28"/>
          <w:lang w:bidi="en-US"/>
        </w:rPr>
        <w:t>по учебному  предмету «Технология»</w:t>
      </w:r>
    </w:p>
    <w:p w:rsidR="00DB3574" w:rsidRDefault="00DB3574" w:rsidP="00DB3574">
      <w:pPr>
        <w:widowControl w:val="0"/>
        <w:jc w:val="center"/>
        <w:textAlignment w:val="baseline"/>
        <w:rPr>
          <w:rFonts w:eastAsia="Andale Sans UI"/>
          <w:b/>
          <w:bCs/>
          <w:color w:val="00000A"/>
          <w:sz w:val="28"/>
          <w:szCs w:val="28"/>
          <w:lang w:bidi="en-US"/>
        </w:rPr>
      </w:pPr>
      <w:r>
        <w:rPr>
          <w:rFonts w:eastAsia="Andale Sans UI"/>
          <w:b/>
          <w:bCs/>
          <w:color w:val="00000A"/>
          <w:sz w:val="28"/>
          <w:szCs w:val="28"/>
          <w:lang w:bidi="en-US"/>
        </w:rPr>
        <w:t>для 1  класса начального общего образования</w:t>
      </w:r>
    </w:p>
    <w:p w:rsidR="00DB3574" w:rsidRDefault="00DB3574" w:rsidP="00DB3574">
      <w:pPr>
        <w:widowControl w:val="0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textAlignment w:val="baseline"/>
        <w:rPr>
          <w:rFonts w:eastAsia="Andale Sans UI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DB3574" w:rsidRDefault="00DB3574" w:rsidP="00DB3574">
      <w:pPr>
        <w:widowControl w:val="0"/>
        <w:jc w:val="right"/>
        <w:textAlignment w:val="baseline"/>
        <w:rPr>
          <w:color w:val="000000"/>
          <w:sz w:val="28"/>
          <w:szCs w:val="28"/>
          <w:lang w:bidi="en-US"/>
        </w:rPr>
      </w:pPr>
      <w:r>
        <w:rPr>
          <w:rFonts w:eastAsia="Segoe UI"/>
          <w:color w:val="000000"/>
          <w:sz w:val="28"/>
          <w:szCs w:val="28"/>
          <w:u w:val="single"/>
          <w:lang w:bidi="en-US"/>
        </w:rPr>
        <w:t>Составитель</w:t>
      </w:r>
      <w:r>
        <w:rPr>
          <w:rFonts w:eastAsia="Segoe UI"/>
          <w:color w:val="000000"/>
          <w:sz w:val="28"/>
          <w:szCs w:val="28"/>
          <w:lang w:bidi="en-US"/>
        </w:rPr>
        <w:t>:</w:t>
      </w:r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eastAsia="Segoe UI"/>
          <w:color w:val="000000"/>
          <w:sz w:val="28"/>
          <w:szCs w:val="28"/>
          <w:lang w:bidi="en-US"/>
        </w:rPr>
        <w:t>Моор</w:t>
      </w:r>
      <w:proofErr w:type="spellEnd"/>
      <w:r>
        <w:rPr>
          <w:rFonts w:eastAsia="Segoe UI"/>
          <w:color w:val="000000"/>
          <w:sz w:val="28"/>
          <w:szCs w:val="28"/>
          <w:lang w:bidi="en-US"/>
        </w:rPr>
        <w:t xml:space="preserve"> Ирина Валерьевна,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rFonts w:eastAsia="Segoe UI"/>
          <w:color w:val="000000"/>
          <w:sz w:val="28"/>
          <w:szCs w:val="28"/>
          <w:lang w:bidi="en-US"/>
        </w:rPr>
        <w:t>учитель</w:t>
      </w:r>
      <w:r>
        <w:rPr>
          <w:color w:val="000000"/>
          <w:sz w:val="28"/>
          <w:szCs w:val="28"/>
          <w:lang w:bidi="en-US"/>
        </w:rPr>
        <w:t xml:space="preserve"> </w:t>
      </w:r>
    </w:p>
    <w:p w:rsidR="00DB3574" w:rsidRDefault="00DB3574" w:rsidP="00DB3574">
      <w:pPr>
        <w:widowControl w:val="0"/>
        <w:jc w:val="right"/>
        <w:textAlignment w:val="baseline"/>
        <w:rPr>
          <w:rFonts w:eastAsia="Segoe UI"/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           </w:t>
      </w:r>
      <w:r>
        <w:rPr>
          <w:rFonts w:eastAsia="Segoe UI"/>
          <w:color w:val="000000"/>
          <w:sz w:val="28"/>
          <w:szCs w:val="28"/>
          <w:lang w:bidi="en-US"/>
        </w:rPr>
        <w:t>начальных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rFonts w:eastAsia="Segoe UI"/>
          <w:color w:val="000000"/>
          <w:sz w:val="28"/>
          <w:szCs w:val="28"/>
          <w:lang w:bidi="en-US"/>
        </w:rPr>
        <w:t>классов</w:t>
      </w:r>
      <w:r>
        <w:rPr>
          <w:color w:val="000000"/>
          <w:sz w:val="28"/>
          <w:szCs w:val="28"/>
          <w:lang w:bidi="en-US"/>
        </w:rPr>
        <w:t xml:space="preserve">  </w:t>
      </w:r>
      <w:r>
        <w:rPr>
          <w:rFonts w:eastAsia="Segoe UI"/>
          <w:color w:val="000000"/>
          <w:sz w:val="28"/>
          <w:szCs w:val="28"/>
          <w:lang w:bidi="en-US"/>
        </w:rPr>
        <w:t>высшей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rFonts w:eastAsia="Segoe UI"/>
          <w:color w:val="000000"/>
          <w:sz w:val="28"/>
          <w:szCs w:val="28"/>
          <w:lang w:bidi="en-US"/>
        </w:rPr>
        <w:t>квалификационной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rFonts w:eastAsia="Segoe UI"/>
          <w:color w:val="000000"/>
          <w:sz w:val="28"/>
          <w:szCs w:val="28"/>
          <w:lang w:bidi="en-US"/>
        </w:rPr>
        <w:t>категории</w:t>
      </w:r>
    </w:p>
    <w:p w:rsidR="00496E2E" w:rsidRDefault="00496E2E" w:rsidP="00525EB3">
      <w:pPr>
        <w:shd w:val="clear" w:color="auto" w:fill="FFFFFF"/>
        <w:rPr>
          <w:rFonts w:eastAsia="@Arial Unicode MS"/>
        </w:rPr>
      </w:pPr>
    </w:p>
    <w:p w:rsidR="00496E2E" w:rsidRDefault="00496E2E" w:rsidP="00525EB3">
      <w:pPr>
        <w:shd w:val="clear" w:color="auto" w:fill="FFFFFF"/>
        <w:rPr>
          <w:rFonts w:eastAsia="@Arial Unicode MS"/>
        </w:rPr>
      </w:pPr>
    </w:p>
    <w:p w:rsidR="00496E2E" w:rsidRDefault="00496E2E" w:rsidP="00525EB3">
      <w:pPr>
        <w:shd w:val="clear" w:color="auto" w:fill="FFFFFF"/>
        <w:rPr>
          <w:rFonts w:eastAsia="@Arial Unicode MS"/>
        </w:rPr>
      </w:pPr>
    </w:p>
    <w:p w:rsidR="00496E2E" w:rsidRDefault="00496E2E" w:rsidP="00525EB3">
      <w:pPr>
        <w:shd w:val="clear" w:color="auto" w:fill="FFFFFF"/>
        <w:rPr>
          <w:rFonts w:eastAsia="@Arial Unicode MS"/>
        </w:rPr>
      </w:pPr>
    </w:p>
    <w:p w:rsidR="006E2320" w:rsidRDefault="00D50329" w:rsidP="00496E2E">
      <w:pPr>
        <w:widowControl w:val="0"/>
        <w:autoSpaceDN w:val="0"/>
        <w:spacing w:line="360" w:lineRule="auto"/>
        <w:textAlignment w:val="baseline"/>
        <w:rPr>
          <w:rFonts w:eastAsia="Arial Unicode MS"/>
          <w:kern w:val="3"/>
        </w:rPr>
      </w:pPr>
      <w:r>
        <w:rPr>
          <w:rFonts w:eastAsia="Arial Unicode MS"/>
          <w:kern w:val="3"/>
        </w:rPr>
        <w:t xml:space="preserve">                         </w:t>
      </w:r>
    </w:p>
    <w:p w:rsidR="006E2320" w:rsidRDefault="006E2320" w:rsidP="00496E2E">
      <w:pPr>
        <w:widowControl w:val="0"/>
        <w:autoSpaceDN w:val="0"/>
        <w:spacing w:line="360" w:lineRule="auto"/>
        <w:textAlignment w:val="baseline"/>
        <w:rPr>
          <w:rFonts w:eastAsia="Arial Unicode MS"/>
          <w:kern w:val="3"/>
        </w:rPr>
      </w:pPr>
    </w:p>
    <w:p w:rsidR="006E2320" w:rsidRDefault="006E2320" w:rsidP="00496E2E">
      <w:pPr>
        <w:widowControl w:val="0"/>
        <w:autoSpaceDN w:val="0"/>
        <w:spacing w:line="360" w:lineRule="auto"/>
        <w:textAlignment w:val="baseline"/>
        <w:rPr>
          <w:rFonts w:eastAsia="Arial Unicode MS"/>
          <w:kern w:val="3"/>
        </w:rPr>
      </w:pPr>
    </w:p>
    <w:p w:rsidR="006E2320" w:rsidRDefault="006E2320" w:rsidP="00496E2E">
      <w:pPr>
        <w:widowControl w:val="0"/>
        <w:autoSpaceDN w:val="0"/>
        <w:spacing w:line="360" w:lineRule="auto"/>
        <w:textAlignment w:val="baseline"/>
        <w:rPr>
          <w:rFonts w:eastAsia="Arial Unicode MS"/>
          <w:kern w:val="3"/>
        </w:rPr>
      </w:pPr>
    </w:p>
    <w:p w:rsidR="00306B9A" w:rsidRDefault="00306B9A" w:rsidP="00306B9A">
      <w:pPr>
        <w:widowControl w:val="0"/>
        <w:spacing w:line="360" w:lineRule="auto"/>
        <w:textAlignment w:val="baseline"/>
        <w:rPr>
          <w:rFonts w:eastAsia="Andale Sans UI"/>
          <w:color w:val="00000A"/>
          <w:sz w:val="28"/>
          <w:szCs w:val="28"/>
          <w:lang w:bidi="en-US"/>
        </w:rPr>
      </w:pPr>
      <w:r>
        <w:rPr>
          <w:rFonts w:eastAsia="Andale Sans UI"/>
          <w:color w:val="00000A"/>
          <w:sz w:val="28"/>
          <w:szCs w:val="28"/>
          <w:lang w:bidi="en-US"/>
        </w:rPr>
        <w:t xml:space="preserve">                                           с. Михайловское 2019 г.</w:t>
      </w:r>
    </w:p>
    <w:p w:rsidR="006E2320" w:rsidRDefault="006E2320" w:rsidP="00496E2E">
      <w:pPr>
        <w:widowControl w:val="0"/>
        <w:autoSpaceDN w:val="0"/>
        <w:spacing w:line="360" w:lineRule="auto"/>
        <w:textAlignment w:val="baseline"/>
        <w:rPr>
          <w:rFonts w:eastAsia="Arial Unicode MS"/>
          <w:kern w:val="3"/>
        </w:rPr>
      </w:pPr>
    </w:p>
    <w:p w:rsidR="00C04364" w:rsidRPr="00C151A7" w:rsidRDefault="00C151A7" w:rsidP="00B66D06">
      <w:pPr>
        <w:widowControl w:val="0"/>
        <w:autoSpaceDN w:val="0"/>
        <w:ind w:firstLine="709"/>
        <w:textAlignment w:val="baseline"/>
        <w:rPr>
          <w:rFonts w:eastAsia="Arial Unicode MS"/>
          <w:b/>
          <w:kern w:val="3"/>
          <w:sz w:val="28"/>
          <w:szCs w:val="28"/>
          <w:lang w:bidi="hi-IN"/>
        </w:rPr>
      </w:pPr>
      <w:r>
        <w:rPr>
          <w:rFonts w:eastAsia="Arial Unicode MS"/>
          <w:kern w:val="3"/>
        </w:rPr>
        <w:t xml:space="preserve">                                            </w:t>
      </w:r>
      <w:r w:rsidR="00756282">
        <w:rPr>
          <w:b/>
          <w:bCs/>
          <w:sz w:val="28"/>
          <w:szCs w:val="28"/>
        </w:rPr>
        <w:t>Пояснительная записка</w:t>
      </w:r>
    </w:p>
    <w:p w:rsidR="00C04364" w:rsidRPr="00B57F09" w:rsidRDefault="00C04364" w:rsidP="00B66D06">
      <w:pPr>
        <w:ind w:firstLine="709"/>
        <w:jc w:val="both"/>
        <w:rPr>
          <w:sz w:val="28"/>
          <w:szCs w:val="28"/>
        </w:rPr>
      </w:pPr>
      <w:r w:rsidRPr="00B57F09">
        <w:rPr>
          <w:color w:val="000000"/>
          <w:sz w:val="28"/>
          <w:szCs w:val="28"/>
        </w:rPr>
        <w:t xml:space="preserve">         </w:t>
      </w:r>
      <w:r w:rsidR="00B57F09">
        <w:rPr>
          <w:color w:val="000000"/>
          <w:sz w:val="28"/>
          <w:szCs w:val="28"/>
        </w:rPr>
        <w:t xml:space="preserve">  Рабочая программа </w:t>
      </w:r>
      <w:r w:rsidR="0024180D">
        <w:rPr>
          <w:color w:val="000000"/>
          <w:sz w:val="28"/>
          <w:szCs w:val="28"/>
        </w:rPr>
        <w:t>учебного предмета «Технология»</w:t>
      </w:r>
      <w:r w:rsidRPr="00B57F09">
        <w:rPr>
          <w:color w:val="000000"/>
          <w:sz w:val="28"/>
          <w:szCs w:val="28"/>
        </w:rPr>
        <w:t xml:space="preserve"> для 1класса составлена на основе Федерального государственного образовательного стандарта начального общего образования</w:t>
      </w:r>
      <w:r w:rsidR="00B57F09">
        <w:rPr>
          <w:color w:val="000000"/>
          <w:sz w:val="28"/>
          <w:szCs w:val="28"/>
        </w:rPr>
        <w:t xml:space="preserve"> </w:t>
      </w:r>
      <w:r w:rsidRPr="00B57F09">
        <w:rPr>
          <w:color w:val="000000"/>
          <w:sz w:val="28"/>
          <w:szCs w:val="28"/>
        </w:rPr>
        <w:t>(2009</w:t>
      </w:r>
      <w:proofErr w:type="gramStart"/>
      <w:r w:rsidRPr="00B57F09">
        <w:rPr>
          <w:color w:val="000000"/>
          <w:sz w:val="28"/>
          <w:szCs w:val="28"/>
        </w:rPr>
        <w:t xml:space="preserve">), </w:t>
      </w:r>
      <w:r w:rsidRPr="00B57F09">
        <w:rPr>
          <w:color w:val="231F20"/>
          <w:sz w:val="28"/>
          <w:szCs w:val="28"/>
        </w:rPr>
        <w:t xml:space="preserve"> </w:t>
      </w:r>
      <w:r w:rsidRPr="00B57F09">
        <w:rPr>
          <w:color w:val="000000"/>
          <w:sz w:val="28"/>
          <w:szCs w:val="28"/>
        </w:rPr>
        <w:t>Примерной</w:t>
      </w:r>
      <w:proofErr w:type="gramEnd"/>
      <w:r w:rsidRPr="00B57F09">
        <w:rPr>
          <w:color w:val="000000"/>
          <w:sz w:val="28"/>
          <w:szCs w:val="28"/>
        </w:rPr>
        <w:t xml:space="preserve"> образовательной программы начального общего образования, </w:t>
      </w:r>
      <w:r w:rsidRPr="00B57F09">
        <w:rPr>
          <w:sz w:val="28"/>
          <w:szCs w:val="28"/>
        </w:rPr>
        <w:t xml:space="preserve">Программы «Технология» для 1 класса под редакцией  </w:t>
      </w:r>
      <w:proofErr w:type="spellStart"/>
      <w:r w:rsidRPr="00B57F09">
        <w:rPr>
          <w:sz w:val="28"/>
          <w:szCs w:val="28"/>
        </w:rPr>
        <w:t>Роговцева</w:t>
      </w:r>
      <w:proofErr w:type="spellEnd"/>
      <w:r w:rsidRPr="00B57F09">
        <w:rPr>
          <w:sz w:val="28"/>
          <w:szCs w:val="28"/>
        </w:rPr>
        <w:t xml:space="preserve"> Н.И., </w:t>
      </w:r>
      <w:proofErr w:type="spellStart"/>
      <w:r w:rsidRPr="00B57F09">
        <w:rPr>
          <w:sz w:val="28"/>
          <w:szCs w:val="28"/>
        </w:rPr>
        <w:t>Анащенкова</w:t>
      </w:r>
      <w:proofErr w:type="spellEnd"/>
      <w:r w:rsidRPr="00B57F09">
        <w:rPr>
          <w:sz w:val="28"/>
          <w:szCs w:val="28"/>
        </w:rPr>
        <w:t xml:space="preserve"> С.В. (Технология. Рабочие программы. Предметная линия учебников системы «Перспектива» 1-4 классы. Пособие для учителей общеобразовательных ор</w:t>
      </w:r>
      <w:r w:rsidR="00382252">
        <w:rPr>
          <w:sz w:val="28"/>
          <w:szCs w:val="28"/>
        </w:rPr>
        <w:t>ганизаций. М.: Просвещение, 2011</w:t>
      </w:r>
      <w:r w:rsidRPr="00B57F09">
        <w:rPr>
          <w:sz w:val="28"/>
          <w:szCs w:val="28"/>
        </w:rPr>
        <w:t xml:space="preserve">г.). </w:t>
      </w:r>
    </w:p>
    <w:p w:rsidR="00C04364" w:rsidRPr="00B57F09" w:rsidRDefault="0024180D" w:rsidP="00B66D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4364" w:rsidRPr="00B57F09">
        <w:rPr>
          <w:sz w:val="28"/>
          <w:szCs w:val="28"/>
        </w:rPr>
        <w:t xml:space="preserve">Выбор данной авторской программы обусловлен тем, что </w:t>
      </w:r>
      <w:r>
        <w:rPr>
          <w:sz w:val="28"/>
          <w:szCs w:val="28"/>
        </w:rPr>
        <w:t xml:space="preserve">учащиеся </w:t>
      </w:r>
      <w:r w:rsidR="00C04364" w:rsidRPr="00B57F09">
        <w:rPr>
          <w:sz w:val="28"/>
          <w:szCs w:val="28"/>
        </w:rPr>
        <w:t>имеют разноуровневую подготовку.</w:t>
      </w:r>
      <w:r w:rsidR="00B57F09">
        <w:rPr>
          <w:sz w:val="28"/>
          <w:szCs w:val="28"/>
        </w:rPr>
        <w:t xml:space="preserve"> </w:t>
      </w:r>
      <w:r w:rsidR="00C04364" w:rsidRPr="00B57F09">
        <w:rPr>
          <w:sz w:val="28"/>
          <w:szCs w:val="28"/>
        </w:rPr>
        <w:t xml:space="preserve">Для всех учебников линии 1—4 характерно цикличное повторение изученного материала: в работе с используемыми материалами, выполнении определенных технологических операций с ними, в процессе изготовления конкретного изделия, в проектной деятельности, в работе с компьютером, с технологической картой. При этом вся работа проходит на основе ведущего дидактического принципа: от простого к сложному. </w:t>
      </w:r>
    </w:p>
    <w:p w:rsidR="00C04364" w:rsidRPr="00B57F09" w:rsidRDefault="00C04364" w:rsidP="00B66D06">
      <w:pPr>
        <w:ind w:firstLine="709"/>
        <w:rPr>
          <w:sz w:val="28"/>
          <w:szCs w:val="28"/>
        </w:rPr>
      </w:pPr>
      <w:r w:rsidRPr="00B57F09">
        <w:rPr>
          <w:sz w:val="28"/>
          <w:szCs w:val="28"/>
        </w:rPr>
        <w:t>Последовательность операций при изготовлении изделия, работа с материалами, необходимыми инструментами, правила работы с ними представлены не только в текстовой форме, но и наглядно, в виде слайдов. Конечный продукт каждой работы — это образец, к которому надо стремиться. Такая форма подачи материал помогает сделать задание доступным, что принципиально для детей младшего школьного возраста.</w:t>
      </w:r>
    </w:p>
    <w:p w:rsidR="00C04364" w:rsidRPr="00B57F09" w:rsidRDefault="00C04364" w:rsidP="00B66D06">
      <w:pPr>
        <w:ind w:firstLine="709"/>
        <w:rPr>
          <w:sz w:val="28"/>
          <w:szCs w:val="28"/>
        </w:rPr>
      </w:pPr>
      <w:r w:rsidRPr="00B57F09">
        <w:rPr>
          <w:sz w:val="28"/>
          <w:szCs w:val="28"/>
        </w:rPr>
        <w:t>В УМК</w:t>
      </w:r>
      <w:r w:rsidR="00D50329">
        <w:rPr>
          <w:sz w:val="28"/>
          <w:szCs w:val="28"/>
        </w:rPr>
        <w:t xml:space="preserve"> </w:t>
      </w:r>
      <w:r w:rsidRPr="00B57F09">
        <w:rPr>
          <w:sz w:val="28"/>
          <w:szCs w:val="28"/>
        </w:rPr>
        <w:t xml:space="preserve">«Технология» реализуется системно-деятельностный подход, лежащий в основе Федерального государственного образовательного стандарта начального общего образования. </w:t>
      </w:r>
    </w:p>
    <w:p w:rsidR="004C181A" w:rsidRPr="001A105B" w:rsidRDefault="005375FF" w:rsidP="00B66D06">
      <w:pPr>
        <w:pStyle w:val="TableContents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180D">
        <w:rPr>
          <w:sz w:val="28"/>
          <w:szCs w:val="28"/>
        </w:rPr>
        <w:t xml:space="preserve">Рабочая программа ориентирована на использование учебника </w:t>
      </w:r>
      <w:r w:rsidRPr="004C181A">
        <w:rPr>
          <w:rFonts w:ascii="Times New Roman" w:hAnsi="Times New Roman" w:cs="Times New Roman"/>
          <w:sz w:val="28"/>
          <w:szCs w:val="28"/>
        </w:rPr>
        <w:t>«</w:t>
      </w:r>
      <w:r w:rsidR="004C181A" w:rsidRPr="004C181A">
        <w:rPr>
          <w:rFonts w:ascii="Times New Roman" w:hAnsi="Times New Roman" w:cs="Times New Roman"/>
          <w:sz w:val="28"/>
          <w:szCs w:val="28"/>
        </w:rPr>
        <w:t xml:space="preserve">Технология»: 1 класс: / </w:t>
      </w:r>
      <w:proofErr w:type="spellStart"/>
      <w:r w:rsidR="004C181A" w:rsidRPr="004C181A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4C181A" w:rsidRPr="004C181A">
        <w:rPr>
          <w:rFonts w:ascii="Times New Roman" w:hAnsi="Times New Roman" w:cs="Times New Roman"/>
          <w:sz w:val="28"/>
          <w:szCs w:val="28"/>
        </w:rPr>
        <w:t xml:space="preserve"> Н.И., Богданова Н.В., </w:t>
      </w:r>
      <w:proofErr w:type="spellStart"/>
      <w:r w:rsidR="004C181A" w:rsidRPr="004C181A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="004C181A" w:rsidRPr="004C181A">
        <w:rPr>
          <w:rFonts w:ascii="Times New Roman" w:hAnsi="Times New Roman" w:cs="Times New Roman"/>
          <w:sz w:val="28"/>
          <w:szCs w:val="28"/>
        </w:rPr>
        <w:t xml:space="preserve"> И.П.</w:t>
      </w:r>
      <w:r w:rsidR="004C181A">
        <w:rPr>
          <w:rFonts w:ascii="Times New Roman" w:hAnsi="Times New Roman" w:cs="Times New Roman"/>
          <w:sz w:val="28"/>
          <w:szCs w:val="28"/>
        </w:rPr>
        <w:t xml:space="preserve"> – М.: Просвещение, 2017 и учебно-методического комплекта</w:t>
      </w:r>
      <w:r w:rsidR="001A105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A105B" w:rsidRPr="001A105B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1A105B" w:rsidRPr="001A105B">
        <w:rPr>
          <w:rFonts w:ascii="Times New Roman" w:hAnsi="Times New Roman" w:cs="Times New Roman"/>
          <w:sz w:val="28"/>
          <w:szCs w:val="28"/>
        </w:rPr>
        <w:t xml:space="preserve"> Н.И, Богданова Н.В., </w:t>
      </w:r>
      <w:proofErr w:type="spellStart"/>
      <w:r w:rsidR="001A105B" w:rsidRPr="001A105B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="00382252">
        <w:rPr>
          <w:rFonts w:ascii="Times New Roman" w:hAnsi="Times New Roman" w:cs="Times New Roman"/>
          <w:sz w:val="28"/>
          <w:szCs w:val="28"/>
        </w:rPr>
        <w:t xml:space="preserve"> И.П.</w:t>
      </w:r>
      <w:r w:rsidR="001A105B" w:rsidRPr="001A105B">
        <w:rPr>
          <w:rFonts w:ascii="Times New Roman" w:hAnsi="Times New Roman" w:cs="Times New Roman"/>
          <w:sz w:val="28"/>
          <w:szCs w:val="28"/>
        </w:rPr>
        <w:t>: 1 класс: рабочая тетрадь для учащихся общеобразовательных учреждений - М.: Просвещение, 2019</w:t>
      </w:r>
    </w:p>
    <w:p w:rsidR="007F1F81" w:rsidRDefault="00834DBD" w:rsidP="00B66D06">
      <w:pPr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</w:t>
      </w:r>
      <w:r w:rsidR="007F1F81">
        <w:rPr>
          <w:rFonts w:eastAsiaTheme="minorEastAsia"/>
          <w:b/>
          <w:sz w:val="28"/>
          <w:szCs w:val="28"/>
        </w:rPr>
        <w:t>Общая характеристика учебного предмета</w:t>
      </w:r>
    </w:p>
    <w:p w:rsidR="00834DBD" w:rsidRDefault="00834DBD" w:rsidP="00B66D0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x-none" w:eastAsia="ru-RU"/>
        </w:rPr>
      </w:pPr>
      <w:r>
        <w:rPr>
          <w:rFonts w:eastAsiaTheme="minorEastAsia"/>
          <w:sz w:val="28"/>
          <w:szCs w:val="28"/>
          <w:lang w:val="x-none" w:eastAsia="ru-RU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834DBD" w:rsidRPr="00834DBD" w:rsidRDefault="00834DBD" w:rsidP="00B66D06">
      <w:pPr>
        <w:ind w:firstLine="709"/>
        <w:jc w:val="both"/>
        <w:rPr>
          <w:rFonts w:eastAsiaTheme="minorEastAsia"/>
          <w:b/>
          <w:sz w:val="28"/>
          <w:szCs w:val="28"/>
          <w:lang w:val="x-none"/>
        </w:rPr>
      </w:pPr>
    </w:p>
    <w:p w:rsidR="004C181A" w:rsidRPr="007F1F81" w:rsidRDefault="007F1F81" w:rsidP="00B66D06">
      <w:pPr>
        <w:pStyle w:val="TableContents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реализует следующие </w:t>
      </w:r>
      <w:r w:rsidRPr="007F1F81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D25D6B" w:rsidRPr="00D25D6B" w:rsidRDefault="007F1F81" w:rsidP="00B66D06">
      <w:pPr>
        <w:suppressAutoHyphens w:val="0"/>
        <w:ind w:firstLine="709"/>
        <w:jc w:val="both"/>
        <w:rPr>
          <w:bCs/>
          <w:sz w:val="28"/>
          <w:szCs w:val="28"/>
        </w:rPr>
      </w:pPr>
      <w:r>
        <w:rPr>
          <w:color w:val="000000"/>
        </w:rPr>
        <w:t xml:space="preserve">                  </w:t>
      </w:r>
      <w:r w:rsidR="00D25D6B" w:rsidRPr="007F1F81">
        <w:rPr>
          <w:bCs/>
          <w:sz w:val="28"/>
          <w:szCs w:val="28"/>
        </w:rPr>
        <w:t>приобретение личного опыта как основы</w:t>
      </w:r>
      <w:r w:rsidR="00D25D6B" w:rsidRPr="00D25D6B">
        <w:rPr>
          <w:bCs/>
          <w:sz w:val="28"/>
          <w:szCs w:val="28"/>
        </w:rPr>
        <w:t xml:space="preserve"> обучения и познания;</w:t>
      </w:r>
    </w:p>
    <w:p w:rsidR="00D25D6B" w:rsidRPr="00D25D6B" w:rsidRDefault="00D25D6B" w:rsidP="00B66D06">
      <w:pPr>
        <w:numPr>
          <w:ilvl w:val="0"/>
          <w:numId w:val="13"/>
        </w:numPr>
        <w:suppressAutoHyphens w:val="0"/>
        <w:ind w:firstLine="709"/>
        <w:jc w:val="both"/>
        <w:rPr>
          <w:bCs/>
          <w:sz w:val="28"/>
          <w:szCs w:val="28"/>
        </w:rPr>
      </w:pPr>
      <w:r w:rsidRPr="00D25D6B">
        <w:rPr>
          <w:bCs/>
          <w:sz w:val="28"/>
          <w:szCs w:val="28"/>
        </w:rPr>
        <w:t xml:space="preserve">приобретение первоначального опыта практической преобразовательной деятельности на основе владения </w:t>
      </w:r>
      <w:r w:rsidRPr="00D25D6B">
        <w:rPr>
          <w:bCs/>
          <w:sz w:val="28"/>
          <w:szCs w:val="28"/>
        </w:rPr>
        <w:lastRenderedPageBreak/>
        <w:t>технологическими знаниями, технико-технологическими умениями и проектной деятельностью;</w:t>
      </w:r>
    </w:p>
    <w:p w:rsidR="00D25D6B" w:rsidRPr="002067C4" w:rsidRDefault="00D25D6B" w:rsidP="00B66D06">
      <w:pPr>
        <w:pStyle w:val="a8"/>
        <w:numPr>
          <w:ilvl w:val="0"/>
          <w:numId w:val="13"/>
        </w:num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25D6B">
        <w:rPr>
          <w:color w:val="000000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2067C4" w:rsidRPr="002067C4" w:rsidRDefault="007F1F81" w:rsidP="00B66D06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2067C4" w:rsidRPr="002067C4" w:rsidRDefault="002067C4" w:rsidP="00B66D06">
      <w:pPr>
        <w:pStyle w:val="a9"/>
        <w:numPr>
          <w:ilvl w:val="0"/>
          <w:numId w:val="14"/>
        </w:numPr>
        <w:spacing w:after="0"/>
        <w:ind w:firstLine="709"/>
        <w:jc w:val="both"/>
        <w:rPr>
          <w:b/>
          <w:sz w:val="28"/>
          <w:szCs w:val="28"/>
        </w:rPr>
      </w:pPr>
      <w:r w:rsidRPr="002067C4">
        <w:rPr>
          <w:sz w:val="28"/>
          <w:szCs w:val="2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 мотивации успеха, готовности к действиям в новых условиях и нестандартных ситуациях;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lastRenderedPageBreak/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2067C4" w:rsidRPr="002067C4" w:rsidRDefault="002067C4" w:rsidP="00B66D06">
      <w:pPr>
        <w:pStyle w:val="a8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2067C4">
        <w:rPr>
          <w:sz w:val="28"/>
          <w:szCs w:val="28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F1F81" w:rsidRPr="007A5007" w:rsidRDefault="002067C4" w:rsidP="00B66D06">
      <w:pPr>
        <w:ind w:firstLine="709"/>
        <w:rPr>
          <w:b/>
          <w:sz w:val="28"/>
          <w:szCs w:val="28"/>
        </w:rPr>
      </w:pPr>
      <w:r w:rsidRPr="007A5007">
        <w:rPr>
          <w:b/>
          <w:sz w:val="28"/>
          <w:szCs w:val="28"/>
        </w:rPr>
        <w:t xml:space="preserve">     </w:t>
      </w:r>
      <w:r w:rsidR="00D25D6B" w:rsidRPr="007A5007">
        <w:rPr>
          <w:b/>
          <w:sz w:val="28"/>
          <w:szCs w:val="28"/>
        </w:rPr>
        <w:t>Назначение программы:</w:t>
      </w:r>
    </w:p>
    <w:p w:rsidR="00D25D6B" w:rsidRPr="007A5007" w:rsidRDefault="007F1F81" w:rsidP="00B66D06">
      <w:pPr>
        <w:ind w:firstLine="709"/>
        <w:rPr>
          <w:sz w:val="28"/>
          <w:szCs w:val="28"/>
        </w:rPr>
      </w:pPr>
      <w:r w:rsidRPr="007A5007">
        <w:rPr>
          <w:sz w:val="28"/>
          <w:szCs w:val="28"/>
        </w:rPr>
        <w:t xml:space="preserve"> </w:t>
      </w:r>
      <w:r w:rsidR="00D25D6B" w:rsidRPr="007A5007">
        <w:rPr>
          <w:sz w:val="28"/>
          <w:szCs w:val="28"/>
        </w:rPr>
        <w:t xml:space="preserve">-для обучающихся 1 класса образовательная программа обеспечивает </w:t>
      </w:r>
      <w:r w:rsidRPr="007A5007">
        <w:rPr>
          <w:sz w:val="28"/>
          <w:szCs w:val="28"/>
        </w:rPr>
        <w:t xml:space="preserve">    </w:t>
      </w:r>
      <w:r w:rsidR="00D25D6B" w:rsidRPr="007A5007">
        <w:rPr>
          <w:sz w:val="28"/>
          <w:szCs w:val="28"/>
        </w:rPr>
        <w:t>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34DBD" w:rsidRDefault="00D25D6B" w:rsidP="00B66D06">
      <w:pPr>
        <w:ind w:firstLine="709"/>
        <w:rPr>
          <w:sz w:val="28"/>
          <w:szCs w:val="28"/>
        </w:rPr>
      </w:pPr>
      <w:r w:rsidRPr="007A5007">
        <w:rPr>
          <w:sz w:val="28"/>
          <w:szCs w:val="28"/>
        </w:rPr>
        <w:t>-для педагогических работников МКОУ «Михайловская СОШ №1» программа определяет приоритеты в содержании «Технологии» для обучающихся 1 класса и способствует интеграции и координации деятельности по реализации начального общего образования;</w:t>
      </w:r>
    </w:p>
    <w:p w:rsidR="00D25D6B" w:rsidRPr="007A5007" w:rsidRDefault="00D25D6B" w:rsidP="00B66D06">
      <w:pPr>
        <w:ind w:firstLine="709"/>
        <w:rPr>
          <w:sz w:val="28"/>
          <w:szCs w:val="28"/>
        </w:rPr>
      </w:pPr>
      <w:r w:rsidRPr="007A5007">
        <w:rPr>
          <w:sz w:val="28"/>
          <w:szCs w:val="28"/>
        </w:rPr>
        <w:lastRenderedPageBreak/>
        <w:t>-для администрации МКОУ «Михайловская СОШ №1» программа является основанием для определения качества реализации учебного курса «Технология»  для обучающихся 1 класса.</w:t>
      </w:r>
    </w:p>
    <w:p w:rsidR="00D25D6B" w:rsidRDefault="00D25D6B" w:rsidP="00B66D06">
      <w:pPr>
        <w:shd w:val="clear" w:color="auto" w:fill="FFFFFF"/>
        <w:ind w:firstLine="709"/>
        <w:jc w:val="both"/>
        <w:rPr>
          <w:rFonts w:eastAsia="Calibri"/>
          <w:sz w:val="18"/>
          <w:szCs w:val="18"/>
        </w:rPr>
      </w:pPr>
    </w:p>
    <w:p w:rsidR="00766DA3" w:rsidRDefault="000F7BA8" w:rsidP="00B66D06">
      <w:pPr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6ABE">
        <w:rPr>
          <w:rFonts w:eastAsiaTheme="minorEastAsia"/>
          <w:b/>
          <w:sz w:val="28"/>
          <w:szCs w:val="28"/>
        </w:rPr>
        <w:t xml:space="preserve"> </w:t>
      </w:r>
      <w:r w:rsidR="00766DA3">
        <w:rPr>
          <w:rFonts w:eastAsiaTheme="minorEastAsia"/>
          <w:b/>
          <w:sz w:val="28"/>
          <w:szCs w:val="28"/>
        </w:rPr>
        <w:t>Место учебного предмета в учебном плане</w:t>
      </w:r>
    </w:p>
    <w:p w:rsidR="007F1F81" w:rsidRDefault="007F1F81" w:rsidP="00B66D06">
      <w:pPr>
        <w:ind w:firstLine="709"/>
        <w:jc w:val="both"/>
        <w:rPr>
          <w:rFonts w:eastAsiaTheme="minorEastAsia"/>
          <w:sz w:val="28"/>
          <w:szCs w:val="28"/>
        </w:rPr>
      </w:pPr>
      <w:r w:rsidRPr="007F1F81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реподавание рассчитано на изучение учебного предмета «Технология»</w:t>
      </w:r>
      <w:r w:rsidR="00EE567D">
        <w:rPr>
          <w:rFonts w:eastAsiaTheme="minorEastAsia"/>
          <w:sz w:val="28"/>
          <w:szCs w:val="28"/>
        </w:rPr>
        <w:t xml:space="preserve"> в 1 классе в объёме 33 часов (1 час в неделю): 33 учебные недели.</w:t>
      </w:r>
    </w:p>
    <w:p w:rsidR="000F7BA8" w:rsidRPr="000E7661" w:rsidRDefault="000F7BA8" w:rsidP="00B66D06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0E7661">
        <w:rPr>
          <w:rFonts w:eastAsiaTheme="minorEastAsia"/>
          <w:b/>
          <w:sz w:val="28"/>
          <w:szCs w:val="28"/>
          <w:lang w:eastAsia="ru-RU"/>
        </w:rPr>
        <w:t xml:space="preserve">При организации  процесса обучения  в  рамках  данной программы  предполагается  применение  следующих  педагогических технологий обучения:  </w:t>
      </w:r>
      <w:r w:rsidRPr="000E7661">
        <w:rPr>
          <w:rFonts w:eastAsiaTheme="minorEastAsia"/>
          <w:sz w:val="28"/>
          <w:szCs w:val="28"/>
          <w:lang w:eastAsia="ru-RU"/>
        </w:rPr>
        <w:t xml:space="preserve">игровой,  </w:t>
      </w:r>
      <w:proofErr w:type="spellStart"/>
      <w:r w:rsidRPr="000E7661">
        <w:rPr>
          <w:rFonts w:eastAsiaTheme="minorEastAsia"/>
          <w:sz w:val="28"/>
          <w:szCs w:val="28"/>
          <w:lang w:eastAsia="ru-RU"/>
        </w:rPr>
        <w:t>здоровьесберегающей</w:t>
      </w:r>
      <w:proofErr w:type="spellEnd"/>
      <w:r w:rsidRPr="000E7661">
        <w:rPr>
          <w:rFonts w:eastAsiaTheme="minorEastAsia"/>
          <w:sz w:val="28"/>
          <w:szCs w:val="28"/>
          <w:lang w:eastAsia="ru-RU"/>
        </w:rPr>
        <w:t>,  информационно - коммуникационной, проектной, дифференцированного обучения, критического мышления.</w:t>
      </w:r>
    </w:p>
    <w:p w:rsidR="00E92F6C" w:rsidRPr="000F7BA8" w:rsidRDefault="00E92F6C" w:rsidP="00B66D06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92F6C">
        <w:rPr>
          <w:b/>
          <w:sz w:val="28"/>
          <w:szCs w:val="28"/>
        </w:rPr>
        <w:t>Планируемые результаты освоен</w:t>
      </w:r>
      <w:r w:rsidR="00396ABE">
        <w:rPr>
          <w:b/>
          <w:sz w:val="28"/>
          <w:szCs w:val="28"/>
        </w:rPr>
        <w:t>ия программы по</w:t>
      </w:r>
      <w:r w:rsidR="000A432D">
        <w:rPr>
          <w:b/>
          <w:sz w:val="28"/>
          <w:szCs w:val="28"/>
        </w:rPr>
        <w:t xml:space="preserve"> </w:t>
      </w:r>
      <w:r w:rsidR="00396ABE">
        <w:rPr>
          <w:b/>
          <w:sz w:val="28"/>
          <w:szCs w:val="28"/>
        </w:rPr>
        <w:t>технологии в 1 классе</w:t>
      </w:r>
    </w:p>
    <w:p w:rsidR="000F7E5A" w:rsidRPr="000F7E5A" w:rsidRDefault="000F7E5A" w:rsidP="00B66D06">
      <w:p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Освоение данной программы обеспечивает достижение  следующих  результатов:</w:t>
      </w:r>
    </w:p>
    <w:p w:rsidR="000F7E5A" w:rsidRPr="000F7E5A" w:rsidRDefault="000F7E5A" w:rsidP="00B66D06">
      <w:pPr>
        <w:pStyle w:val="ab"/>
        <w:ind w:firstLine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 w:rsidRPr="000F7E5A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Воспитание патриотизма, чувства гордости за свою Родину, российский народ и историю России.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 Формирование уважительного отношения к иному мнению, истории и культуре других народов.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 Формирование эстетических потребностей, ценностей и чувств.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F7E5A" w:rsidRPr="000F7E5A" w:rsidRDefault="000F7E5A" w:rsidP="00B66D06">
      <w:pPr>
        <w:pStyle w:val="a8"/>
        <w:numPr>
          <w:ilvl w:val="0"/>
          <w:numId w:val="18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Формирование установки на безопасный и здоровый образ жизни.</w:t>
      </w:r>
    </w:p>
    <w:p w:rsidR="000F7E5A" w:rsidRPr="000F7E5A" w:rsidRDefault="000F7E5A" w:rsidP="00B66D06">
      <w:pPr>
        <w:ind w:firstLine="709"/>
        <w:jc w:val="both"/>
        <w:rPr>
          <w:b/>
          <w:sz w:val="28"/>
          <w:szCs w:val="28"/>
        </w:rPr>
      </w:pPr>
      <w:r w:rsidRPr="000F7E5A">
        <w:rPr>
          <w:b/>
          <w:sz w:val="28"/>
          <w:szCs w:val="28"/>
        </w:rPr>
        <w:t xml:space="preserve"> Метапредметные результаты: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Освоение  способов  решения  проблем  творческого  и  поискового  характера.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 xml:space="preserve">- Формирование умения планировать, контролировать и </w:t>
      </w:r>
      <w:r w:rsidRPr="000F7E5A">
        <w:rPr>
          <w:sz w:val="28"/>
          <w:szCs w:val="28"/>
        </w:rPr>
        <w:lastRenderedPageBreak/>
        <w:t>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0F7E5A" w:rsidRPr="000F7E5A" w:rsidRDefault="000F7E5A" w:rsidP="00B66D06">
      <w:pPr>
        <w:pStyle w:val="a9"/>
        <w:numPr>
          <w:ilvl w:val="0"/>
          <w:numId w:val="19"/>
        </w:numPr>
        <w:spacing w:after="0"/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0F7E5A" w:rsidRPr="000F7E5A" w:rsidRDefault="000F7E5A" w:rsidP="00B66D06">
      <w:pPr>
        <w:pStyle w:val="a8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F7E5A" w:rsidRPr="000F7E5A" w:rsidRDefault="000F7E5A" w:rsidP="00B66D06">
      <w:pPr>
        <w:pStyle w:val="a8"/>
        <w:ind w:firstLine="709"/>
        <w:jc w:val="both"/>
        <w:rPr>
          <w:b/>
          <w:sz w:val="28"/>
          <w:szCs w:val="28"/>
        </w:rPr>
      </w:pPr>
      <w:r w:rsidRPr="000F7E5A">
        <w:rPr>
          <w:b/>
          <w:sz w:val="28"/>
          <w:szCs w:val="28"/>
        </w:rPr>
        <w:t xml:space="preserve">Предметные результаты: </w:t>
      </w:r>
    </w:p>
    <w:p w:rsidR="000F7E5A" w:rsidRPr="000F7E5A" w:rsidRDefault="000F7E5A" w:rsidP="00B66D06">
      <w:pPr>
        <w:pStyle w:val="a8"/>
        <w:numPr>
          <w:ilvl w:val="0"/>
          <w:numId w:val="20"/>
        </w:numPr>
        <w:ind w:firstLine="709"/>
        <w:rPr>
          <w:sz w:val="28"/>
          <w:szCs w:val="28"/>
        </w:rPr>
      </w:pPr>
      <w:r w:rsidRPr="000F7E5A">
        <w:rPr>
          <w:sz w:val="28"/>
          <w:szCs w:val="2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0F7E5A" w:rsidRPr="000F7E5A" w:rsidRDefault="000F7E5A" w:rsidP="00B66D06">
      <w:pPr>
        <w:pStyle w:val="a8"/>
        <w:numPr>
          <w:ilvl w:val="0"/>
          <w:numId w:val="20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0F7E5A" w:rsidRPr="000F7E5A" w:rsidRDefault="000F7E5A" w:rsidP="00B66D06">
      <w:pPr>
        <w:pStyle w:val="a8"/>
        <w:numPr>
          <w:ilvl w:val="0"/>
          <w:numId w:val="20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0F7E5A" w:rsidRPr="000F7E5A" w:rsidRDefault="000F7E5A" w:rsidP="00B66D06">
      <w:pPr>
        <w:pStyle w:val="a8"/>
        <w:numPr>
          <w:ilvl w:val="0"/>
          <w:numId w:val="20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F7E5A" w:rsidRPr="000F7E5A" w:rsidRDefault="000F7E5A" w:rsidP="00B66D06">
      <w:pPr>
        <w:pStyle w:val="a8"/>
        <w:numPr>
          <w:ilvl w:val="0"/>
          <w:numId w:val="20"/>
        </w:numPr>
        <w:ind w:firstLine="709"/>
        <w:jc w:val="both"/>
        <w:rPr>
          <w:sz w:val="28"/>
          <w:szCs w:val="28"/>
        </w:rPr>
      </w:pPr>
      <w:r w:rsidRPr="000F7E5A">
        <w:rPr>
          <w:sz w:val="28"/>
          <w:szCs w:val="28"/>
        </w:rPr>
        <w:lastRenderedPageBreak/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F7E5A" w:rsidRPr="00E92F6C" w:rsidRDefault="000F7E5A" w:rsidP="00B66D06">
      <w:pPr>
        <w:ind w:firstLine="709"/>
        <w:jc w:val="both"/>
        <w:rPr>
          <w:rFonts w:eastAsiaTheme="minorEastAsia"/>
          <w:b/>
          <w:sz w:val="28"/>
          <w:szCs w:val="28"/>
        </w:rPr>
      </w:pPr>
    </w:p>
    <w:p w:rsidR="00C04364" w:rsidRDefault="00396ABE" w:rsidP="00B66D06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 xml:space="preserve">                        </w:t>
      </w:r>
      <w:r w:rsidR="00D16FB9">
        <w:rPr>
          <w:rFonts w:eastAsia="@Arial Unicode MS"/>
          <w:b/>
          <w:sz w:val="28"/>
          <w:szCs w:val="28"/>
        </w:rPr>
        <w:t xml:space="preserve">Основное содержание </w:t>
      </w:r>
      <w:r w:rsidR="000F7E5A" w:rsidRPr="000F7E5A">
        <w:rPr>
          <w:rFonts w:eastAsia="@Arial Unicode MS"/>
          <w:b/>
          <w:sz w:val="28"/>
          <w:szCs w:val="28"/>
        </w:rPr>
        <w:t>предмета</w:t>
      </w:r>
    </w:p>
    <w:p w:rsidR="00DA21AE" w:rsidRPr="00DA21AE" w:rsidRDefault="00396AB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eastAsia="zh-CN"/>
        </w:rPr>
        <w:t xml:space="preserve">    </w:t>
      </w:r>
      <w:r w:rsidR="00DA21AE" w:rsidRPr="00DA21AE">
        <w:rPr>
          <w:rFonts w:ascii="Times New Roman" w:hAnsi="Times New Roman" w:cs="Times New Roman"/>
          <w:b/>
          <w:bCs/>
          <w:sz w:val="28"/>
          <w:szCs w:val="28"/>
        </w:rPr>
        <w:t>Давайте познакомимся (3 часа)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DA21AE" w:rsidRPr="00DA21AE" w:rsidRDefault="00DA21AE" w:rsidP="00B66D06">
      <w:pPr>
        <w:pStyle w:val="ParagraphStyle"/>
        <w:tabs>
          <w:tab w:val="left" w:pos="540"/>
          <w:tab w:val="left" w:pos="279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1AE">
        <w:rPr>
          <w:rFonts w:ascii="Times New Roman" w:hAnsi="Times New Roman" w:cs="Times New Roman"/>
          <w:b/>
          <w:bCs/>
          <w:sz w:val="28"/>
          <w:szCs w:val="28"/>
        </w:rPr>
        <w:t>Человек и земля (21 час)</w:t>
      </w:r>
      <w:r w:rsidRPr="00DA21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1AE">
        <w:rPr>
          <w:rFonts w:ascii="Times New Roman" w:hAnsi="Times New Roman" w:cs="Times New Roman"/>
          <w:b/>
          <w:bCs/>
          <w:sz w:val="28"/>
          <w:szCs w:val="28"/>
        </w:rPr>
        <w:t>Человек и вода (3 часа)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Вода в жизни человека. Вода в жизни растений. Питьевая вода. Передвижение по воде. Проект «Речной флот».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1AE">
        <w:rPr>
          <w:rFonts w:ascii="Times New Roman" w:hAnsi="Times New Roman" w:cs="Times New Roman"/>
          <w:b/>
          <w:bCs/>
          <w:sz w:val="28"/>
          <w:szCs w:val="28"/>
        </w:rPr>
        <w:t>Человек и воздух (3 часа)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Использование ветра. Полеты птиц. Полеты человека.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1AE">
        <w:rPr>
          <w:rFonts w:ascii="Times New Roman" w:hAnsi="Times New Roman" w:cs="Times New Roman"/>
          <w:b/>
          <w:bCs/>
          <w:sz w:val="28"/>
          <w:szCs w:val="28"/>
        </w:rPr>
        <w:t>Человек и информация (3 часа)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Способы общения. Важные телефонные номера. Правила движения. Компьютер.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Содержание курса представлено следующими основными разделами: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DA21AE">
        <w:rPr>
          <w:rFonts w:ascii="Times New Roman" w:hAnsi="Times New Roman" w:cs="Times New Roman"/>
          <w:sz w:val="28"/>
          <w:szCs w:val="28"/>
        </w:rPr>
        <w:t xml:space="preserve"> общекультурные и </w:t>
      </w:r>
      <w:proofErr w:type="spellStart"/>
      <w:r w:rsidRPr="00DA21AE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DA21AE">
        <w:rPr>
          <w:rFonts w:ascii="Times New Roman" w:hAnsi="Times New Roman" w:cs="Times New Roman"/>
          <w:sz w:val="28"/>
          <w:szCs w:val="28"/>
        </w:rPr>
        <w:t xml:space="preserve"> компетенции (знания, умения и способы деятельности); основы культуры труда, самообслуживания;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DA21AE">
        <w:rPr>
          <w:rFonts w:ascii="Times New Roman" w:hAnsi="Times New Roman" w:cs="Times New Roman"/>
          <w:sz w:val="28"/>
          <w:szCs w:val="28"/>
        </w:rPr>
        <w:t xml:space="preserve"> технология ручной обработки материалов; элементы графической грамотности;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DA21AE"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моделирование;</w:t>
      </w:r>
    </w:p>
    <w:p w:rsidR="00DA21AE" w:rsidRPr="00DA21AE" w:rsidRDefault="00DA21AE" w:rsidP="00B66D06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DA21AE">
        <w:rPr>
          <w:rFonts w:ascii="Times New Roman" w:hAnsi="Times New Roman" w:cs="Times New Roman"/>
          <w:sz w:val="28"/>
          <w:szCs w:val="28"/>
        </w:rPr>
        <w:t xml:space="preserve"> практика работы на компьютере.</w:t>
      </w:r>
    </w:p>
    <w:p w:rsidR="00DA21AE" w:rsidRP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DA21AE" w:rsidRP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• название темы урока;</w:t>
      </w:r>
    </w:p>
    <w:p w:rsidR="00DA21AE" w:rsidRP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• краткая вводная беседа;</w:t>
      </w:r>
    </w:p>
    <w:p w:rsidR="00DA21AE" w:rsidRP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DA21AE" w:rsidRP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DA21AE" w:rsidRDefault="00DA21AE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1928D3" w:rsidRDefault="001928D3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D3" w:rsidRDefault="001928D3" w:rsidP="00B66D0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D3" w:rsidRDefault="001928D3" w:rsidP="00B66D06">
      <w:pPr>
        <w:ind w:firstLine="709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bCs/>
          <w:color w:val="00000A"/>
          <w:sz w:val="28"/>
          <w:szCs w:val="28"/>
        </w:rPr>
        <w:lastRenderedPageBreak/>
        <w:t xml:space="preserve">Система оценки образовательных достижений </w:t>
      </w:r>
      <w:r>
        <w:rPr>
          <w:rFonts w:eastAsia="Calibri"/>
          <w:color w:val="00000A"/>
          <w:sz w:val="28"/>
          <w:szCs w:val="28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(приказ № 35-1 от 14.05.2013г.)</w:t>
      </w:r>
    </w:p>
    <w:p w:rsidR="001928D3" w:rsidRDefault="001928D3" w:rsidP="00B66D06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eastAsia="ru-RU"/>
        </w:rPr>
        <w:t>Рабочая программа составлена в соответствии с положением о рабочей программе</w:t>
      </w:r>
    </w:p>
    <w:p w:rsidR="001928D3" w:rsidRDefault="001928D3" w:rsidP="00B66D06">
      <w:pPr>
        <w:ind w:firstLine="709"/>
        <w:rPr>
          <w:rFonts w:eastAsia="Calibri"/>
          <w:color w:val="00000A"/>
          <w:sz w:val="28"/>
          <w:szCs w:val="28"/>
        </w:rPr>
      </w:pPr>
    </w:p>
    <w:p w:rsidR="007A5007" w:rsidRDefault="007A5007" w:rsidP="007A5007">
      <w:pPr>
        <w:tabs>
          <w:tab w:val="left" w:pos="142"/>
          <w:tab w:val="left" w:leader="dot" w:pos="624"/>
        </w:tabs>
        <w:jc w:val="both"/>
        <w:rPr>
          <w:rFonts w:eastAsia="Calibri"/>
          <w:sz w:val="28"/>
          <w:szCs w:val="28"/>
          <w:lang w:eastAsia="en-US"/>
        </w:rPr>
      </w:pPr>
    </w:p>
    <w:p w:rsidR="00DA21AE" w:rsidRDefault="007A5007" w:rsidP="007A5007">
      <w:pPr>
        <w:tabs>
          <w:tab w:val="left" w:pos="142"/>
          <w:tab w:val="left" w:leader="dot" w:pos="624"/>
        </w:tabs>
        <w:jc w:val="both"/>
        <w:rPr>
          <w:rFonts w:eastAsia="@Arial Unicode MS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DA21AE">
        <w:rPr>
          <w:rFonts w:eastAsia="@Arial Unicode MS"/>
          <w:b/>
          <w:sz w:val="28"/>
          <w:szCs w:val="28"/>
        </w:rPr>
        <w:t>Тематическое планирование</w:t>
      </w:r>
    </w:p>
    <w:p w:rsidR="00F60A69" w:rsidRDefault="00F60A69" w:rsidP="00697F89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4863"/>
        <w:gridCol w:w="1368"/>
        <w:gridCol w:w="2775"/>
      </w:tblGrid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rPr>
                <w:b/>
              </w:rPr>
              <w:t>№ урока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rPr>
                <w:b/>
              </w:rPr>
              <w:t>Раздел, тема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b/>
              </w:rPr>
            </w:pPr>
            <w:r w:rsidRPr="00F60A69">
              <w:rPr>
                <w:b/>
              </w:rPr>
              <w:t>Кол-во</w:t>
            </w:r>
          </w:p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rPr>
                <w:b/>
              </w:rPr>
              <w:t>часов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rPr>
                <w:b/>
              </w:rPr>
              <w:t>Примечание</w:t>
            </w:r>
          </w:p>
        </w:tc>
      </w:tr>
      <w:tr w:rsidR="00F60A69" w:rsidRPr="00F60A69" w:rsidTr="00F60A69">
        <w:tc>
          <w:tcPr>
            <w:tcW w:w="20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  <w:b/>
              </w:rPr>
            </w:pPr>
            <w:r w:rsidRPr="00F60A69">
              <w:rPr>
                <w:b/>
                <w:color w:val="000000"/>
              </w:rPr>
              <w:t>Давайте познакомимся (3 ч)</w:t>
            </w: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Как работать с учебником. Я и мои</w:t>
            </w:r>
            <w:r w:rsidRPr="00F60A69">
              <w:rPr>
                <w:color w:val="000000"/>
              </w:rPr>
              <w:br/>
              <w:t>друзья.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 xml:space="preserve">Материалы и инструменты. </w:t>
            </w:r>
            <w:proofErr w:type="spellStart"/>
            <w:r w:rsidRPr="00F60A69">
              <w:rPr>
                <w:color w:val="000000"/>
              </w:rPr>
              <w:t>Организа</w:t>
            </w:r>
            <w:proofErr w:type="spellEnd"/>
            <w:r w:rsidRPr="00F60A69">
              <w:rPr>
                <w:color w:val="000000"/>
              </w:rPr>
              <w:t>-</w:t>
            </w:r>
            <w:r w:rsidRPr="00F60A69">
              <w:rPr>
                <w:color w:val="000000"/>
              </w:rPr>
              <w:br/>
            </w:r>
            <w:proofErr w:type="spellStart"/>
            <w:r w:rsidRPr="00F60A69">
              <w:rPr>
                <w:color w:val="000000"/>
              </w:rPr>
              <w:t>ция</w:t>
            </w:r>
            <w:proofErr w:type="spellEnd"/>
            <w:r w:rsidRPr="00F60A69">
              <w:rPr>
                <w:color w:val="000000"/>
              </w:rPr>
              <w:t xml:space="preserve"> рабочего места.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3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Что такое технология.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20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  <w:b/>
              </w:rPr>
            </w:pPr>
            <w:r w:rsidRPr="00F60A69">
              <w:rPr>
                <w:b/>
                <w:color w:val="000000"/>
              </w:rPr>
              <w:t>Человек и земля (21 ч)</w:t>
            </w: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4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Природный материал.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5, 6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Пластилин.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7, 8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color w:val="000000"/>
              </w:rPr>
            </w:pPr>
            <w:r w:rsidRPr="00F60A69">
              <w:rPr>
                <w:color w:val="000000"/>
              </w:rPr>
              <w:t xml:space="preserve">Растения. </w:t>
            </w:r>
          </w:p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Проект «Осенний урожай»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9, 10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Бумага.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11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Насекомые.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12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Дикие животные. Проект «Дикие животные»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13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color w:val="000000"/>
              </w:rPr>
            </w:pPr>
            <w:r w:rsidRPr="00F60A69">
              <w:rPr>
                <w:color w:val="000000"/>
              </w:rPr>
              <w:t>Новый год.</w:t>
            </w:r>
          </w:p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Проект «Украшаем класс к Новому году»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14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Домашние животные.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15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Такие разные дома.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16, 17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color w:val="000000"/>
              </w:rPr>
            </w:pPr>
            <w:r w:rsidRPr="00F60A69">
              <w:rPr>
                <w:color w:val="000000"/>
              </w:rPr>
              <w:t>Посуда.</w:t>
            </w:r>
          </w:p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Проект «Чайный сервиз»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18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Свет в доме.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19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Мебель.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20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Одежда, ткань, нитки.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21, 22, 23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Учимся шить.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24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Передвижение по земле.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20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  <w:b/>
              </w:rPr>
            </w:pPr>
            <w:r w:rsidRPr="00F60A69">
              <w:rPr>
                <w:b/>
                <w:color w:val="000000"/>
              </w:rPr>
              <w:t>Человек и вода (3 ч)</w:t>
            </w: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25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Вода в жизни человека. Вода в жизни</w:t>
            </w:r>
            <w:r w:rsidRPr="00F60A69">
              <w:rPr>
                <w:color w:val="000000"/>
              </w:rPr>
              <w:br/>
              <w:t>растений.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26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Питьевая вода.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27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Передвижение по воде. Проект «Речной флот»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20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  <w:b/>
              </w:rPr>
            </w:pPr>
            <w:r w:rsidRPr="00F60A69">
              <w:rPr>
                <w:b/>
                <w:color w:val="000000"/>
              </w:rPr>
              <w:t>Человек и воздух (3 ч)</w:t>
            </w: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28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Использование ветра.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29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Полёты птиц.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30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Полёты человека.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20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  <w:b/>
              </w:rPr>
            </w:pPr>
            <w:r w:rsidRPr="00F60A69">
              <w:rPr>
                <w:b/>
                <w:color w:val="000000"/>
              </w:rPr>
              <w:t>Человек и информация (3 ч)</w:t>
            </w: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lastRenderedPageBreak/>
              <w:t>31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Способы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32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Важные телефонные номера. Правила</w:t>
            </w:r>
            <w:r w:rsidRPr="00F60A69">
              <w:rPr>
                <w:color w:val="000000"/>
              </w:rPr>
              <w:br/>
              <w:t>дорожного движения.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  <w:tr w:rsidR="00F60A69" w:rsidRPr="00F60A69" w:rsidTr="00F60A6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33</w:t>
            </w:r>
          </w:p>
        </w:tc>
        <w:tc>
          <w:tcPr>
            <w:tcW w:w="1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rPr>
                <w:rFonts w:eastAsiaTheme="minorEastAsia"/>
              </w:rPr>
            </w:pPr>
            <w:r w:rsidRPr="00F60A69">
              <w:rPr>
                <w:color w:val="000000"/>
              </w:rPr>
              <w:t>Компьютер.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69" w:rsidRPr="00F60A69" w:rsidRDefault="00F60A69">
            <w:pPr>
              <w:jc w:val="center"/>
              <w:rPr>
                <w:rFonts w:eastAsiaTheme="minorEastAsia"/>
              </w:rPr>
            </w:pPr>
            <w:r w:rsidRPr="00F60A69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69" w:rsidRPr="00F60A69" w:rsidRDefault="00F60A69">
            <w:pPr>
              <w:rPr>
                <w:rFonts w:eastAsiaTheme="minorEastAsia"/>
              </w:rPr>
            </w:pPr>
          </w:p>
        </w:tc>
      </w:tr>
    </w:tbl>
    <w:p w:rsidR="00F60A69" w:rsidRPr="00F60A69" w:rsidRDefault="00F60A69" w:rsidP="00F60A69">
      <w:pPr>
        <w:rPr>
          <w:rFonts w:eastAsiaTheme="minorEastAsia"/>
          <w:b/>
        </w:rPr>
      </w:pPr>
    </w:p>
    <w:p w:rsidR="00F60A69" w:rsidRPr="00F60A69" w:rsidRDefault="00F60A69" w:rsidP="00F60A69">
      <w:pPr>
        <w:rPr>
          <w:b/>
        </w:rPr>
      </w:pPr>
    </w:p>
    <w:p w:rsidR="00396ABE" w:rsidRDefault="00396ABE" w:rsidP="00697F89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 xml:space="preserve">                </w:t>
      </w:r>
    </w:p>
    <w:p w:rsidR="00396ABE" w:rsidRDefault="00396ABE" w:rsidP="00697F89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</w:p>
    <w:p w:rsidR="00B66D06" w:rsidRDefault="00396ABE" w:rsidP="00B66D06">
      <w:pPr>
        <w:tabs>
          <w:tab w:val="left" w:pos="142"/>
          <w:tab w:val="left" w:leader="dot" w:pos="624"/>
        </w:tabs>
        <w:ind w:firstLineChars="709" w:firstLine="2044"/>
        <w:jc w:val="both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 xml:space="preserve">              </w:t>
      </w:r>
      <w:r w:rsidR="00F60A69" w:rsidRPr="00F60A69">
        <w:rPr>
          <w:rFonts w:eastAsia="@Arial Unicode MS"/>
          <w:b/>
          <w:sz w:val="28"/>
          <w:szCs w:val="28"/>
        </w:rPr>
        <w:t xml:space="preserve">Учебно-методическое обеспечение </w:t>
      </w:r>
      <w:r>
        <w:rPr>
          <w:rFonts w:eastAsia="@Arial Unicode MS"/>
          <w:b/>
          <w:sz w:val="28"/>
          <w:szCs w:val="28"/>
        </w:rPr>
        <w:t xml:space="preserve">  </w:t>
      </w:r>
    </w:p>
    <w:p w:rsidR="00A31303" w:rsidRPr="00B66D06" w:rsidRDefault="00B66D06" w:rsidP="00B66D06">
      <w:pPr>
        <w:tabs>
          <w:tab w:val="left" w:pos="142"/>
          <w:tab w:val="left" w:leader="dot" w:pos="624"/>
        </w:tabs>
        <w:jc w:val="both"/>
        <w:rPr>
          <w:rFonts w:eastAsia="@Arial Unicode MS"/>
          <w:b/>
          <w:sz w:val="28"/>
          <w:szCs w:val="28"/>
        </w:rPr>
      </w:pPr>
      <w:r>
        <w:rPr>
          <w:sz w:val="28"/>
          <w:szCs w:val="28"/>
        </w:rPr>
        <w:t>1</w:t>
      </w:r>
      <w:r w:rsidR="00A31303" w:rsidRPr="00525EB3">
        <w:rPr>
          <w:sz w:val="28"/>
          <w:szCs w:val="28"/>
        </w:rPr>
        <w:t xml:space="preserve">.Федеральный   государственный   образовательный   </w:t>
      </w:r>
      <w:proofErr w:type="gramStart"/>
      <w:r w:rsidR="00A31303" w:rsidRPr="00525EB3">
        <w:rPr>
          <w:sz w:val="28"/>
          <w:szCs w:val="28"/>
        </w:rPr>
        <w:t>стандарт  начального</w:t>
      </w:r>
      <w:proofErr w:type="gramEnd"/>
      <w:r w:rsidR="00A31303" w:rsidRPr="00525EB3">
        <w:rPr>
          <w:sz w:val="28"/>
          <w:szCs w:val="28"/>
        </w:rPr>
        <w:t xml:space="preserve">  общего образования   (см. Приказ  Минюста  России  от 22.12.2009 г. № 15785) «Об утверждении федерального  государственного образовательного стандарта начального общего образования»)</w:t>
      </w:r>
    </w:p>
    <w:p w:rsidR="00A31303" w:rsidRPr="00525EB3" w:rsidRDefault="00A31303" w:rsidP="00B66D06">
      <w:pPr>
        <w:rPr>
          <w:sz w:val="28"/>
          <w:szCs w:val="28"/>
        </w:rPr>
      </w:pPr>
      <w:r w:rsidRPr="00525EB3">
        <w:rPr>
          <w:sz w:val="28"/>
          <w:szCs w:val="28"/>
        </w:rPr>
        <w:t>2. Примерная образовательная программа начального общего образования.</w:t>
      </w:r>
    </w:p>
    <w:p w:rsidR="00A31303" w:rsidRPr="00525EB3" w:rsidRDefault="00A31303" w:rsidP="00A3130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31303" w:rsidRDefault="00A31303" w:rsidP="00A3130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3544"/>
        <w:gridCol w:w="3260"/>
      </w:tblGrid>
      <w:tr w:rsidR="00E11C3E" w:rsidTr="00BE4F72">
        <w:trPr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971FA">
              <w:rPr>
                <w:b/>
                <w:color w:val="000000"/>
                <w:lang w:eastAsia="en-US"/>
              </w:rPr>
              <w:t>№</w:t>
            </w:r>
          </w:p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1FA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1FA">
              <w:rPr>
                <w:b/>
                <w:color w:val="000000"/>
                <w:lang w:eastAsia="en-US"/>
              </w:rPr>
              <w:t>Авторы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1FA">
              <w:rPr>
                <w:b/>
                <w:color w:val="000000"/>
                <w:lang w:eastAsia="en-US"/>
              </w:rPr>
              <w:t>Название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BE4F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1FA">
              <w:rPr>
                <w:b/>
                <w:color w:val="000000"/>
                <w:lang w:eastAsia="en-US"/>
              </w:rPr>
              <w:t>Год издания</w:t>
            </w:r>
          </w:p>
        </w:tc>
      </w:tr>
      <w:tr w:rsidR="00E11C3E" w:rsidTr="00BE4F72">
        <w:trPr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 xml:space="preserve">Н. И. </w:t>
            </w:r>
            <w:proofErr w:type="spellStart"/>
            <w:r w:rsidRPr="00B971FA">
              <w:rPr>
                <w:lang w:eastAsia="en-US"/>
              </w:rPr>
              <w:t>Роговцева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С.В.Анащенкова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rPr>
                <w:lang w:eastAsia="en-US"/>
              </w:rPr>
            </w:pPr>
            <w:r w:rsidRPr="00B971FA">
              <w:rPr>
                <w:lang w:eastAsia="en-US"/>
              </w:rPr>
              <w:t>Рабочие программы. Предметная линия учебников системы «Перспектива» 1-4 классы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D214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971FA">
              <w:rPr>
                <w:lang w:eastAsia="en-US"/>
              </w:rPr>
              <w:t>2012</w:t>
            </w:r>
          </w:p>
        </w:tc>
      </w:tr>
      <w:tr w:rsidR="00E11C3E" w:rsidTr="00BE4F72">
        <w:trPr>
          <w:trHeight w:val="3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971FA">
              <w:rPr>
                <w:lang w:eastAsia="en-US"/>
              </w:rPr>
              <w:t>Н.И.Роговцева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Н.В.Богданова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И.П.Фрейтаг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Технология. 1 класс. Учебник для общеобразовательных учреждений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D214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2017</w:t>
            </w:r>
          </w:p>
        </w:tc>
      </w:tr>
      <w:tr w:rsidR="00E11C3E" w:rsidTr="00BE4F72">
        <w:trPr>
          <w:trHeight w:val="6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971FA">
              <w:rPr>
                <w:lang w:eastAsia="en-US"/>
              </w:rPr>
              <w:t>Н.И.Роговцева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Н.В.Шипилова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С.В.Анащенкова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Технология: 1 класс: методическое пособие с поурочными разработками Пособие для учителей общеобразовательных учреждений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D214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2012</w:t>
            </w:r>
          </w:p>
        </w:tc>
      </w:tr>
      <w:tr w:rsidR="00E11C3E" w:rsidTr="00BE4F72">
        <w:trPr>
          <w:trHeight w:val="6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pacing w:line="276" w:lineRule="auto"/>
              <w:rPr>
                <w:lang w:eastAsia="en-US"/>
              </w:rPr>
            </w:pPr>
            <w:proofErr w:type="spellStart"/>
            <w:r w:rsidRPr="00B971FA">
              <w:rPr>
                <w:lang w:eastAsia="en-US"/>
              </w:rPr>
              <w:t>Н.И.Роговцева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Н.В.Богданова</w:t>
            </w:r>
            <w:proofErr w:type="spellEnd"/>
            <w:r w:rsidRPr="00B971FA">
              <w:rPr>
                <w:lang w:eastAsia="en-US"/>
              </w:rPr>
              <w:t xml:space="preserve">, И.П. </w:t>
            </w:r>
            <w:proofErr w:type="spellStart"/>
            <w:r w:rsidRPr="00B971FA">
              <w:rPr>
                <w:lang w:eastAsia="en-US"/>
              </w:rPr>
              <w:t>Фрейтаг</w:t>
            </w:r>
            <w:proofErr w:type="spellEnd"/>
            <w:r w:rsidRPr="00B971FA">
              <w:rPr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C3E" w:rsidRPr="00B971FA" w:rsidRDefault="00E11C3E">
            <w:pPr>
              <w:rPr>
                <w:lang w:eastAsia="en-US"/>
              </w:rPr>
            </w:pPr>
            <w:r w:rsidRPr="00B971FA">
              <w:rPr>
                <w:lang w:eastAsia="en-US"/>
              </w:rPr>
              <w:t xml:space="preserve">Технология. Рабочая тетрадь.1 класс. </w:t>
            </w:r>
          </w:p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D214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2019</w:t>
            </w:r>
          </w:p>
        </w:tc>
      </w:tr>
      <w:tr w:rsidR="00E11C3E" w:rsidTr="00BE4F72">
        <w:trPr>
          <w:trHeight w:val="6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971FA">
              <w:rPr>
                <w:lang w:eastAsia="en-US"/>
              </w:rPr>
              <w:t>Н.И.Роговцева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Н.В.Богданова</w:t>
            </w:r>
            <w:proofErr w:type="spellEnd"/>
            <w:r w:rsidRPr="00B971FA">
              <w:rPr>
                <w:lang w:eastAsia="en-US"/>
              </w:rPr>
              <w:t xml:space="preserve">, </w:t>
            </w:r>
            <w:proofErr w:type="spellStart"/>
            <w:r w:rsidRPr="00B971FA">
              <w:rPr>
                <w:lang w:eastAsia="en-US"/>
              </w:rPr>
              <w:t>И.П.Фрейтаг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C3E" w:rsidRPr="00B971FA" w:rsidRDefault="00E11C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971FA">
              <w:rPr>
                <w:lang w:eastAsia="en-US"/>
              </w:rPr>
              <w:t>Электронное приложение к учебнику «Технология»: 1 класс учебник для общеобразовательных учреждений  Н.И. </w:t>
            </w:r>
            <w:proofErr w:type="spellStart"/>
            <w:r w:rsidRPr="00B971FA">
              <w:rPr>
                <w:lang w:eastAsia="en-US"/>
              </w:rPr>
              <w:t>Роговцева</w:t>
            </w:r>
            <w:proofErr w:type="spellEnd"/>
            <w:r w:rsidRPr="00B971FA">
              <w:rPr>
                <w:lang w:eastAsia="en-US"/>
              </w:rPr>
              <w:t xml:space="preserve"> и др.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1C3E" w:rsidRPr="00B971FA" w:rsidRDefault="00E11C3E" w:rsidP="00D214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71FA">
              <w:rPr>
                <w:lang w:eastAsia="en-US"/>
              </w:rPr>
              <w:t>2011</w:t>
            </w:r>
          </w:p>
        </w:tc>
      </w:tr>
    </w:tbl>
    <w:p w:rsidR="00A31303" w:rsidRDefault="00A31303" w:rsidP="00A31303">
      <w:pPr>
        <w:rPr>
          <w:rFonts w:eastAsiaTheme="minorEastAsia"/>
          <w:b/>
          <w:sz w:val="18"/>
          <w:szCs w:val="18"/>
        </w:rPr>
      </w:pPr>
    </w:p>
    <w:p w:rsidR="00A31303" w:rsidRDefault="00A31303" w:rsidP="00A31303"/>
    <w:p w:rsidR="00A31303" w:rsidRDefault="00A31303" w:rsidP="00A31303">
      <w:pPr>
        <w:rPr>
          <w:b/>
          <w:sz w:val="18"/>
          <w:szCs w:val="18"/>
        </w:rPr>
      </w:pPr>
    </w:p>
    <w:p w:rsidR="00396ABE" w:rsidRDefault="00396ABE" w:rsidP="00A31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96ABE" w:rsidRDefault="00396ABE" w:rsidP="00A31303">
      <w:pPr>
        <w:rPr>
          <w:b/>
          <w:sz w:val="28"/>
          <w:szCs w:val="28"/>
        </w:rPr>
      </w:pPr>
    </w:p>
    <w:p w:rsidR="00396ABE" w:rsidRDefault="00396ABE" w:rsidP="00A31303">
      <w:pPr>
        <w:rPr>
          <w:b/>
          <w:sz w:val="28"/>
          <w:szCs w:val="28"/>
        </w:rPr>
      </w:pPr>
    </w:p>
    <w:p w:rsidR="00396ABE" w:rsidRDefault="00396ABE" w:rsidP="00A31303">
      <w:pPr>
        <w:rPr>
          <w:b/>
          <w:sz w:val="28"/>
          <w:szCs w:val="28"/>
        </w:rPr>
      </w:pPr>
    </w:p>
    <w:p w:rsidR="00396ABE" w:rsidRDefault="00396ABE" w:rsidP="00A31303">
      <w:pPr>
        <w:rPr>
          <w:b/>
          <w:sz w:val="28"/>
          <w:szCs w:val="28"/>
        </w:rPr>
      </w:pPr>
    </w:p>
    <w:p w:rsidR="00396ABE" w:rsidRDefault="00396ABE" w:rsidP="00A31303">
      <w:pPr>
        <w:rPr>
          <w:b/>
          <w:sz w:val="28"/>
          <w:szCs w:val="28"/>
        </w:rPr>
      </w:pPr>
    </w:p>
    <w:p w:rsidR="00396ABE" w:rsidRDefault="00396ABE" w:rsidP="00A31303">
      <w:pPr>
        <w:rPr>
          <w:b/>
          <w:sz w:val="28"/>
          <w:szCs w:val="28"/>
        </w:rPr>
      </w:pPr>
    </w:p>
    <w:p w:rsidR="00A31303" w:rsidRPr="00A31303" w:rsidRDefault="00C421BB" w:rsidP="00A31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31303" w:rsidRPr="00A31303">
        <w:rPr>
          <w:b/>
          <w:sz w:val="28"/>
          <w:szCs w:val="28"/>
        </w:rPr>
        <w:t>Лист внесения изменений и дополнений в рабочую программу</w:t>
      </w:r>
    </w:p>
    <w:p w:rsidR="00A31303" w:rsidRDefault="00A31303" w:rsidP="00697F89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1"/>
        <w:gridCol w:w="2345"/>
        <w:gridCol w:w="2466"/>
        <w:gridCol w:w="2250"/>
        <w:gridCol w:w="1962"/>
      </w:tblGrid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урока /тема по рабочей учебной программе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с учётом корректировки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корректировки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 w:rsidP="00D214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 w:rsidP="00D214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 w:rsidP="00D214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 w:rsidP="00D214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3889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89" w:rsidRDefault="00B13889" w:rsidP="00D214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89" w:rsidRDefault="00B1388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356B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 w:rsidP="00D2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356B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 w:rsidP="00D2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356B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 w:rsidP="00D2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356B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 w:rsidP="00D2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356B" w:rsidTr="00B13889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 w:rsidP="00D2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6B" w:rsidRDefault="0073356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13889" w:rsidRDefault="00B13889" w:rsidP="00B13889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B13889" w:rsidRPr="00F60A69" w:rsidRDefault="00B13889" w:rsidP="00697F89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sz w:val="28"/>
          <w:szCs w:val="28"/>
        </w:rPr>
      </w:pPr>
    </w:p>
    <w:p w:rsidR="000F7E5A" w:rsidRPr="00E11C3E" w:rsidRDefault="000F7E5A" w:rsidP="00E11C3E">
      <w:pPr>
        <w:rPr>
          <w:rFonts w:eastAsia="@Arial Unicode MS"/>
        </w:rPr>
      </w:pPr>
    </w:p>
    <w:sectPr w:rsidR="000F7E5A" w:rsidRPr="00E11C3E" w:rsidSect="00B6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C3F" w:rsidRDefault="008C3C3F" w:rsidP="00697F89">
      <w:r>
        <w:separator/>
      </w:r>
    </w:p>
  </w:endnote>
  <w:endnote w:type="continuationSeparator" w:id="0">
    <w:p w:rsidR="008C3C3F" w:rsidRDefault="008C3C3F" w:rsidP="0069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C3F" w:rsidRDefault="008C3C3F" w:rsidP="00697F89">
      <w:r>
        <w:separator/>
      </w:r>
    </w:p>
  </w:footnote>
  <w:footnote w:type="continuationSeparator" w:id="0">
    <w:p w:rsidR="008C3C3F" w:rsidRDefault="008C3C3F" w:rsidP="0069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8D2119D"/>
    <w:multiLevelType w:val="hybridMultilevel"/>
    <w:tmpl w:val="B1EA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B2B3E8A"/>
    <w:multiLevelType w:val="hybridMultilevel"/>
    <w:tmpl w:val="075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CC76515"/>
    <w:multiLevelType w:val="hybridMultilevel"/>
    <w:tmpl w:val="65E8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B6DB7"/>
    <w:multiLevelType w:val="hybridMultilevel"/>
    <w:tmpl w:val="9F0C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8F33E4A"/>
    <w:multiLevelType w:val="hybridMultilevel"/>
    <w:tmpl w:val="999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1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F89"/>
    <w:rsid w:val="000056B7"/>
    <w:rsid w:val="000A432D"/>
    <w:rsid w:val="000E7661"/>
    <w:rsid w:val="000F7BA8"/>
    <w:rsid w:val="000F7E5A"/>
    <w:rsid w:val="00146C63"/>
    <w:rsid w:val="001928D3"/>
    <w:rsid w:val="001A105B"/>
    <w:rsid w:val="001E75F2"/>
    <w:rsid w:val="002067C4"/>
    <w:rsid w:val="0024180D"/>
    <w:rsid w:val="00306B9A"/>
    <w:rsid w:val="00381B68"/>
    <w:rsid w:val="00382252"/>
    <w:rsid w:val="00396ABE"/>
    <w:rsid w:val="00496E2E"/>
    <w:rsid w:val="004C181A"/>
    <w:rsid w:val="00520354"/>
    <w:rsid w:val="00525EB3"/>
    <w:rsid w:val="005375FF"/>
    <w:rsid w:val="00697F89"/>
    <w:rsid w:val="006C21A0"/>
    <w:rsid w:val="006E2320"/>
    <w:rsid w:val="0073356B"/>
    <w:rsid w:val="00756282"/>
    <w:rsid w:val="00766DA3"/>
    <w:rsid w:val="007A5007"/>
    <w:rsid w:val="007F1F81"/>
    <w:rsid w:val="00834DBD"/>
    <w:rsid w:val="00881EBC"/>
    <w:rsid w:val="008C3C3F"/>
    <w:rsid w:val="009523E2"/>
    <w:rsid w:val="00A31303"/>
    <w:rsid w:val="00A66623"/>
    <w:rsid w:val="00A711CD"/>
    <w:rsid w:val="00B13889"/>
    <w:rsid w:val="00B57F09"/>
    <w:rsid w:val="00B66D06"/>
    <w:rsid w:val="00B971FA"/>
    <w:rsid w:val="00BE4F72"/>
    <w:rsid w:val="00C04364"/>
    <w:rsid w:val="00C151A7"/>
    <w:rsid w:val="00C421BB"/>
    <w:rsid w:val="00CA453A"/>
    <w:rsid w:val="00D16FB9"/>
    <w:rsid w:val="00D21478"/>
    <w:rsid w:val="00D25D6B"/>
    <w:rsid w:val="00D50329"/>
    <w:rsid w:val="00D50EE1"/>
    <w:rsid w:val="00DA21AE"/>
    <w:rsid w:val="00DB3574"/>
    <w:rsid w:val="00E11C3E"/>
    <w:rsid w:val="00E92F6C"/>
    <w:rsid w:val="00EE567D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3F44-AECC-4F2B-B5BB-9791AD3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7F89"/>
    <w:pPr>
      <w:ind w:left="720"/>
    </w:pPr>
  </w:style>
  <w:style w:type="character" w:customStyle="1" w:styleId="a3">
    <w:name w:val="Основной Знак"/>
    <w:link w:val="a4"/>
    <w:locked/>
    <w:rsid w:val="00697F89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697F89"/>
    <w:pPr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697F89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4"/>
    <w:rsid w:val="00697F8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7F89"/>
    <w:pPr>
      <w:numPr>
        <w:numId w:val="1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paragraph" w:customStyle="1" w:styleId="Zag3">
    <w:name w:val="Zag_3"/>
    <w:basedOn w:val="a"/>
    <w:uiPriority w:val="99"/>
    <w:rsid w:val="00697F89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a6">
    <w:name w:val="Сноска"/>
    <w:basedOn w:val="a4"/>
    <w:rsid w:val="00697F89"/>
    <w:pPr>
      <w:spacing w:line="174" w:lineRule="atLeast"/>
    </w:pPr>
    <w:rPr>
      <w:sz w:val="17"/>
      <w:szCs w:val="17"/>
    </w:rPr>
  </w:style>
  <w:style w:type="character" w:customStyle="1" w:styleId="Zag11">
    <w:name w:val="Zag_11"/>
    <w:rsid w:val="00697F89"/>
  </w:style>
  <w:style w:type="paragraph" w:styleId="a7">
    <w:name w:val="No Spacing"/>
    <w:uiPriority w:val="99"/>
    <w:qFormat/>
    <w:rsid w:val="00A666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A66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25D6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2067C4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06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0F7E5A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0F7E5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52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DA21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4C181A"/>
    <w:pPr>
      <w:widowControl w:val="0"/>
      <w:suppressLineNumbers/>
      <w:autoSpaceDN w:val="0"/>
    </w:pPr>
    <w:rPr>
      <w:rFonts w:ascii="Liberation Serif" w:eastAsia="SimSun" w:hAnsi="Liberation Serif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Карпенко</cp:lastModifiedBy>
  <cp:revision>50</cp:revision>
  <dcterms:created xsi:type="dcterms:W3CDTF">2019-12-26T15:31:00Z</dcterms:created>
  <dcterms:modified xsi:type="dcterms:W3CDTF">2020-01-13T13:55:00Z</dcterms:modified>
</cp:coreProperties>
</file>